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079D" w:rsidRPr="0003079D" w:rsidRDefault="0003079D" w:rsidP="00DC79B5">
      <w:pPr>
        <w:ind w:right="281"/>
        <w:jc w:val="right"/>
        <w:rPr>
          <w:color w:val="000000"/>
          <w:sz w:val="26"/>
          <w:szCs w:val="26"/>
          <w:lang w:val="en-US"/>
        </w:rPr>
      </w:pPr>
    </w:p>
    <w:p w:rsidR="0003079D" w:rsidRPr="0003079D" w:rsidRDefault="0003079D" w:rsidP="00DC79B5">
      <w:pPr>
        <w:ind w:right="281"/>
        <w:jc w:val="right"/>
        <w:rPr>
          <w:color w:val="000000"/>
          <w:sz w:val="26"/>
          <w:szCs w:val="26"/>
          <w:lang w:val="en-US"/>
        </w:rPr>
      </w:pPr>
    </w:p>
    <w:p w:rsidR="0003079D" w:rsidRPr="0003079D" w:rsidRDefault="0003079D" w:rsidP="00DC79B5">
      <w:pPr>
        <w:ind w:right="281"/>
        <w:jc w:val="right"/>
        <w:rPr>
          <w:color w:val="000000"/>
          <w:sz w:val="26"/>
          <w:szCs w:val="26"/>
          <w:lang w:val="en-US"/>
        </w:rPr>
      </w:pPr>
    </w:p>
    <w:p w:rsidR="00DC79B5" w:rsidRPr="00BA642D" w:rsidRDefault="00DC79B5" w:rsidP="00DC79B5">
      <w:pPr>
        <w:ind w:right="281"/>
        <w:jc w:val="right"/>
        <w:rPr>
          <w:color w:val="000000"/>
          <w:sz w:val="26"/>
          <w:szCs w:val="26"/>
        </w:rPr>
      </w:pPr>
      <w:r w:rsidRPr="0003079D">
        <w:rPr>
          <w:color w:val="000000"/>
          <w:sz w:val="26"/>
          <w:szCs w:val="26"/>
        </w:rPr>
        <w:t>Приложение №</w:t>
      </w:r>
      <w:r w:rsidRPr="0003079D">
        <w:rPr>
          <w:color w:val="000000"/>
          <w:sz w:val="26"/>
          <w:szCs w:val="26"/>
          <w:lang w:val="en-US"/>
        </w:rPr>
        <w:t xml:space="preserve"> </w:t>
      </w:r>
      <w:r w:rsidR="00BA642D">
        <w:rPr>
          <w:color w:val="000000"/>
          <w:sz w:val="26"/>
          <w:szCs w:val="26"/>
        </w:rPr>
        <w:t>20</w:t>
      </w:r>
    </w:p>
    <w:p w:rsidR="00DC79B5" w:rsidRPr="0003079D" w:rsidRDefault="00DC79B5" w:rsidP="00DC79B5">
      <w:pPr>
        <w:ind w:right="281"/>
        <w:jc w:val="right"/>
        <w:rPr>
          <w:color w:val="000000"/>
          <w:sz w:val="26"/>
          <w:szCs w:val="26"/>
        </w:rPr>
      </w:pPr>
      <w:bookmarkStart w:id="0" w:name="_GoBack"/>
      <w:bookmarkEnd w:id="0"/>
    </w:p>
    <w:p w:rsidR="00DC79B5" w:rsidRPr="0003079D" w:rsidRDefault="00DC79B5" w:rsidP="00DC79B5">
      <w:pPr>
        <w:rPr>
          <w:sz w:val="26"/>
          <w:szCs w:val="26"/>
        </w:rPr>
      </w:pPr>
    </w:p>
    <w:p w:rsidR="00DC79B5" w:rsidRPr="0003079D" w:rsidRDefault="00DC79B5" w:rsidP="00DC79B5">
      <w:pPr>
        <w:rPr>
          <w:sz w:val="26"/>
          <w:szCs w:val="26"/>
        </w:rPr>
      </w:pPr>
    </w:p>
    <w:p w:rsidR="00DC79B5" w:rsidRPr="0003079D" w:rsidRDefault="00DC79B5" w:rsidP="00DC79B5">
      <w:pPr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38"/>
        <w:tblW w:w="9889" w:type="dxa"/>
        <w:tblLook w:val="01E0" w:firstRow="1" w:lastRow="1" w:firstColumn="1" w:lastColumn="1" w:noHBand="0" w:noVBand="0"/>
      </w:tblPr>
      <w:tblGrid>
        <w:gridCol w:w="4644"/>
        <w:gridCol w:w="5245"/>
      </w:tblGrid>
      <w:tr w:rsidR="00DC79B5" w:rsidRPr="0003079D" w:rsidTr="00CB28FC">
        <w:tc>
          <w:tcPr>
            <w:tcW w:w="4644" w:type="dxa"/>
          </w:tcPr>
          <w:p w:rsidR="00DC79B5" w:rsidRPr="0003079D" w:rsidRDefault="00DC79B5" w:rsidP="00CB28FC">
            <w:pPr>
              <w:jc w:val="both"/>
              <w:rPr>
                <w:sz w:val="26"/>
                <w:szCs w:val="26"/>
                <w:u w:val="single"/>
              </w:rPr>
            </w:pPr>
          </w:p>
        </w:tc>
        <w:tc>
          <w:tcPr>
            <w:tcW w:w="5245" w:type="dxa"/>
          </w:tcPr>
          <w:p w:rsidR="00DC79B5" w:rsidRPr="0003079D" w:rsidRDefault="00DC79B5" w:rsidP="00CB28FC">
            <w:pPr>
              <w:jc w:val="both"/>
              <w:rPr>
                <w:sz w:val="26"/>
                <w:szCs w:val="26"/>
              </w:rPr>
            </w:pPr>
            <w:r w:rsidRPr="0003079D">
              <w:rPr>
                <w:sz w:val="26"/>
                <w:szCs w:val="26"/>
              </w:rPr>
              <w:t>УТВЕРЖДЕНО:</w:t>
            </w:r>
          </w:p>
          <w:p w:rsidR="00DC79B5" w:rsidRPr="0003079D" w:rsidRDefault="00DC79B5" w:rsidP="00CB28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03079D">
              <w:rPr>
                <w:sz w:val="26"/>
                <w:szCs w:val="26"/>
              </w:rPr>
              <w:t>Советом по железнодорожному транспорту государств - участников Содружества</w:t>
            </w:r>
          </w:p>
          <w:p w:rsidR="00DC79B5" w:rsidRPr="0003079D" w:rsidRDefault="00DC79B5" w:rsidP="00CB28FC">
            <w:pPr>
              <w:jc w:val="both"/>
              <w:rPr>
                <w:sz w:val="26"/>
                <w:szCs w:val="26"/>
              </w:rPr>
            </w:pPr>
            <w:r w:rsidRPr="0003079D">
              <w:rPr>
                <w:sz w:val="26"/>
                <w:szCs w:val="26"/>
              </w:rPr>
              <w:t>протокол от «18-19» октября 2018 г. № 69</w:t>
            </w:r>
          </w:p>
        </w:tc>
      </w:tr>
    </w:tbl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DC79B5" w:rsidRPr="0003079D" w:rsidRDefault="00DC79B5" w:rsidP="00592533">
      <w:pPr>
        <w:rPr>
          <w:sz w:val="26"/>
          <w:szCs w:val="26"/>
        </w:rPr>
      </w:pPr>
    </w:p>
    <w:p w:rsidR="00E118E4" w:rsidRPr="0003079D" w:rsidRDefault="00E118E4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F36E07" w:rsidP="00592533">
      <w:pPr>
        <w:rPr>
          <w:sz w:val="26"/>
          <w:szCs w:val="26"/>
        </w:rPr>
      </w:pPr>
    </w:p>
    <w:p w:rsidR="00F36E07" w:rsidRPr="0003079D" w:rsidRDefault="005D2B7B" w:rsidP="00F36E07">
      <w:pPr>
        <w:ind w:left="2340" w:right="-2"/>
        <w:jc w:val="both"/>
        <w:rPr>
          <w:color w:val="000000"/>
          <w:sz w:val="26"/>
          <w:szCs w:val="26"/>
        </w:rPr>
      </w:pPr>
      <w:r w:rsidRPr="0003079D">
        <w:rPr>
          <w:color w:val="000000"/>
          <w:sz w:val="26"/>
          <w:szCs w:val="26"/>
        </w:rPr>
        <w:t xml:space="preserve">ИЗВЕЩЕНИЕ </w:t>
      </w:r>
      <w:r w:rsidR="00F36E07" w:rsidRPr="0003079D">
        <w:rPr>
          <w:color w:val="000000"/>
          <w:sz w:val="26"/>
          <w:szCs w:val="26"/>
        </w:rPr>
        <w:t xml:space="preserve">32 ЦВ </w:t>
      </w:r>
      <w:r w:rsidR="001B5995" w:rsidRPr="0003079D">
        <w:rPr>
          <w:color w:val="000000"/>
          <w:sz w:val="26"/>
          <w:szCs w:val="26"/>
        </w:rPr>
        <w:t>21 - 2018</w:t>
      </w:r>
    </w:p>
    <w:p w:rsidR="00F36E07" w:rsidRPr="0003079D" w:rsidRDefault="00EF342A" w:rsidP="00F36E07">
      <w:pPr>
        <w:ind w:left="2340" w:right="-2"/>
        <w:jc w:val="both"/>
        <w:rPr>
          <w:sz w:val="26"/>
          <w:szCs w:val="26"/>
        </w:rPr>
      </w:pPr>
      <w:r w:rsidRPr="0003079D">
        <w:rPr>
          <w:color w:val="000000"/>
          <w:sz w:val="26"/>
          <w:szCs w:val="26"/>
        </w:rPr>
        <w:t>ОБ ИЗМЕНЕНИИ</w:t>
      </w:r>
      <w:r w:rsidR="00F36E07" w:rsidRPr="0003079D">
        <w:rPr>
          <w:color w:val="000000"/>
          <w:sz w:val="26"/>
          <w:szCs w:val="26"/>
        </w:rPr>
        <w:t xml:space="preserve"> </w:t>
      </w:r>
      <w:r w:rsidR="00F36E07" w:rsidRPr="0003079D">
        <w:rPr>
          <w:sz w:val="26"/>
          <w:szCs w:val="26"/>
        </w:rPr>
        <w:t>№ 808-2017 ПКБ ЦВ</w:t>
      </w:r>
    </w:p>
    <w:p w:rsidR="00F36E07" w:rsidRPr="0003079D" w:rsidRDefault="00F36E07" w:rsidP="00F36E07">
      <w:pPr>
        <w:ind w:left="2340" w:right="-2"/>
        <w:jc w:val="both"/>
        <w:rPr>
          <w:color w:val="000000"/>
          <w:sz w:val="26"/>
          <w:szCs w:val="26"/>
        </w:rPr>
      </w:pPr>
      <w:r w:rsidRPr="0003079D">
        <w:rPr>
          <w:color w:val="000000"/>
          <w:sz w:val="26"/>
          <w:szCs w:val="26"/>
        </w:rPr>
        <w:t xml:space="preserve">Инструкция по </w:t>
      </w:r>
      <w:proofErr w:type="gramStart"/>
      <w:r w:rsidRPr="0003079D">
        <w:rPr>
          <w:color w:val="000000"/>
          <w:sz w:val="26"/>
          <w:szCs w:val="26"/>
        </w:rPr>
        <w:t>техническому</w:t>
      </w:r>
      <w:proofErr w:type="gramEnd"/>
    </w:p>
    <w:p w:rsidR="00F36E07" w:rsidRPr="0003079D" w:rsidRDefault="00F36E07" w:rsidP="00F36E07">
      <w:pPr>
        <w:ind w:left="2340" w:right="-2"/>
        <w:jc w:val="both"/>
        <w:rPr>
          <w:color w:val="000000"/>
          <w:sz w:val="26"/>
          <w:szCs w:val="26"/>
        </w:rPr>
      </w:pPr>
      <w:r w:rsidRPr="0003079D">
        <w:rPr>
          <w:color w:val="000000"/>
          <w:sz w:val="26"/>
          <w:szCs w:val="26"/>
        </w:rPr>
        <w:t>обслуживанию вагонов в эксплуатации</w:t>
      </w:r>
    </w:p>
    <w:p w:rsidR="00F36E07" w:rsidRPr="0003079D" w:rsidRDefault="00F36E07" w:rsidP="00F36E07">
      <w:pPr>
        <w:ind w:left="2340" w:right="-2"/>
        <w:jc w:val="both"/>
        <w:rPr>
          <w:color w:val="000000"/>
          <w:sz w:val="26"/>
          <w:szCs w:val="26"/>
        </w:rPr>
      </w:pPr>
      <w:r w:rsidRPr="0003079D">
        <w:rPr>
          <w:color w:val="000000"/>
          <w:sz w:val="26"/>
          <w:szCs w:val="26"/>
        </w:rPr>
        <w:t>(инструкция осмотрщику вагонов)</w:t>
      </w:r>
    </w:p>
    <w:p w:rsidR="007916CD" w:rsidRDefault="007916CD">
      <w:r>
        <w:br w:type="page"/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3"/>
        <w:gridCol w:w="180"/>
        <w:gridCol w:w="376"/>
        <w:gridCol w:w="344"/>
        <w:gridCol w:w="664"/>
        <w:gridCol w:w="116"/>
        <w:gridCol w:w="1080"/>
        <w:gridCol w:w="240"/>
        <w:gridCol w:w="956"/>
        <w:gridCol w:w="544"/>
        <w:gridCol w:w="652"/>
        <w:gridCol w:w="1197"/>
        <w:gridCol w:w="1197"/>
        <w:gridCol w:w="134"/>
        <w:gridCol w:w="1917"/>
      </w:tblGrid>
      <w:tr w:rsidR="00592533" w:rsidRPr="00A26663" w:rsidTr="006071B9">
        <w:trPr>
          <w:cantSplit/>
          <w:trHeight w:val="360"/>
        </w:trPr>
        <w:tc>
          <w:tcPr>
            <w:tcW w:w="1449" w:type="dxa"/>
            <w:gridSpan w:val="3"/>
            <w:vMerge w:val="restart"/>
            <w:vAlign w:val="center"/>
          </w:tcPr>
          <w:p w:rsidR="00592533" w:rsidRPr="00A26663" w:rsidRDefault="00592533" w:rsidP="00C819A4">
            <w:pPr>
              <w:ind w:left="243" w:hanging="243"/>
              <w:rPr>
                <w:color w:val="000000"/>
              </w:rPr>
            </w:pPr>
            <w:r w:rsidRPr="00A26663">
              <w:rPr>
                <w:color w:val="000000"/>
              </w:rPr>
              <w:lastRenderedPageBreak/>
              <w:t>ПКБ ЦВ</w:t>
            </w:r>
          </w:p>
          <w:p w:rsidR="00592533" w:rsidRPr="00A26663" w:rsidRDefault="00592533" w:rsidP="00C819A4">
            <w:pPr>
              <w:rPr>
                <w:color w:val="000000"/>
              </w:rPr>
            </w:pPr>
            <w:r w:rsidRPr="00A26663">
              <w:rPr>
                <w:color w:val="000000"/>
              </w:rPr>
              <w:t>ОАО «РЖД»</w:t>
            </w:r>
          </w:p>
        </w:tc>
        <w:tc>
          <w:tcPr>
            <w:tcW w:w="100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Отдел</w:t>
            </w:r>
          </w:p>
        </w:tc>
        <w:tc>
          <w:tcPr>
            <w:tcW w:w="3588" w:type="dxa"/>
            <w:gridSpan w:val="6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Извещение</w:t>
            </w:r>
          </w:p>
        </w:tc>
        <w:tc>
          <w:tcPr>
            <w:tcW w:w="4445" w:type="dxa"/>
            <w:gridSpan w:val="4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ОБОЗНАЧЕНИЕ</w:t>
            </w:r>
          </w:p>
        </w:tc>
      </w:tr>
      <w:tr w:rsidR="00592533" w:rsidRPr="00A26663" w:rsidTr="006071B9">
        <w:trPr>
          <w:cantSplit/>
          <w:trHeight w:val="180"/>
        </w:trPr>
        <w:tc>
          <w:tcPr>
            <w:tcW w:w="1449" w:type="dxa"/>
            <w:gridSpan w:val="3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008" w:type="dxa"/>
            <w:gridSpan w:val="2"/>
            <w:vAlign w:val="center"/>
          </w:tcPr>
          <w:p w:rsidR="00592533" w:rsidRPr="00A26663" w:rsidRDefault="00592533" w:rsidP="00B7677B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Т</w:t>
            </w:r>
          </w:p>
        </w:tc>
        <w:tc>
          <w:tcPr>
            <w:tcW w:w="3588" w:type="dxa"/>
            <w:gridSpan w:val="6"/>
          </w:tcPr>
          <w:p w:rsidR="00592533" w:rsidRPr="00A26663" w:rsidRDefault="00592533" w:rsidP="00B35451">
            <w:pPr>
              <w:jc w:val="center"/>
              <w:rPr>
                <w:color w:val="000000"/>
              </w:rPr>
            </w:pPr>
            <w:r w:rsidRPr="00C819A4">
              <w:rPr>
                <w:color w:val="000000"/>
              </w:rPr>
              <w:t xml:space="preserve">32 ЦВ </w:t>
            </w:r>
            <w:r w:rsidR="001B5995">
              <w:rPr>
                <w:color w:val="000000"/>
              </w:rPr>
              <w:t>21</w:t>
            </w:r>
            <w:r w:rsidR="00636F66" w:rsidRPr="00C819A4">
              <w:rPr>
                <w:color w:val="000000"/>
              </w:rPr>
              <w:t xml:space="preserve"> </w:t>
            </w:r>
            <w:r w:rsidRPr="00C819A4">
              <w:rPr>
                <w:color w:val="000000"/>
              </w:rPr>
              <w:t>- 201</w:t>
            </w:r>
            <w:r w:rsidR="001B5995">
              <w:rPr>
                <w:color w:val="000000"/>
              </w:rPr>
              <w:t>8</w:t>
            </w:r>
          </w:p>
        </w:tc>
        <w:tc>
          <w:tcPr>
            <w:tcW w:w="4445" w:type="dxa"/>
            <w:gridSpan w:val="4"/>
          </w:tcPr>
          <w:p w:rsidR="00592533" w:rsidRPr="00F36E07" w:rsidRDefault="00F36E07" w:rsidP="00F36E07">
            <w:pPr>
              <w:ind w:right="-2"/>
              <w:jc w:val="center"/>
              <w:rPr>
                <w:color w:val="000000"/>
              </w:rPr>
            </w:pPr>
            <w:r w:rsidRPr="00F36E07">
              <w:t>№ 808-2017 ПКБ ЦВ</w:t>
            </w:r>
          </w:p>
        </w:tc>
      </w:tr>
      <w:tr w:rsidR="00592533" w:rsidRPr="00A26663" w:rsidTr="006071B9">
        <w:trPr>
          <w:cantSplit/>
          <w:trHeight w:val="147"/>
        </w:trPr>
        <w:tc>
          <w:tcPr>
            <w:tcW w:w="245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ДАТА ВЫПУСКА</w:t>
            </w:r>
          </w:p>
        </w:tc>
        <w:tc>
          <w:tcPr>
            <w:tcW w:w="239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C1D80" w:rsidRDefault="00592533" w:rsidP="00AC1D80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 xml:space="preserve">СРОК ИЗМ. </w:t>
            </w:r>
          </w:p>
        </w:tc>
        <w:tc>
          <w:tcPr>
            <w:tcW w:w="1196" w:type="dxa"/>
            <w:gridSpan w:val="2"/>
            <w:vMerge w:val="restart"/>
            <w:tcBorders>
              <w:left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 w:val="restart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</w:tcPr>
          <w:p w:rsidR="00592533" w:rsidRPr="00A26663" w:rsidRDefault="00592533" w:rsidP="00592533">
            <w:pPr>
              <w:jc w:val="center"/>
              <w:rPr>
                <w:color w:val="000000"/>
                <w:sz w:val="24"/>
                <w:szCs w:val="24"/>
              </w:rPr>
            </w:pPr>
            <w:r w:rsidRPr="00A26663">
              <w:rPr>
                <w:color w:val="000000"/>
                <w:sz w:val="24"/>
                <w:szCs w:val="24"/>
              </w:rPr>
              <w:t>Лист</w:t>
            </w:r>
          </w:p>
        </w:tc>
        <w:tc>
          <w:tcPr>
            <w:tcW w:w="2051" w:type="dxa"/>
            <w:gridSpan w:val="2"/>
          </w:tcPr>
          <w:p w:rsidR="00592533" w:rsidRPr="00A26663" w:rsidRDefault="00592533" w:rsidP="00592533">
            <w:pPr>
              <w:pStyle w:val="1"/>
              <w:rPr>
                <w:b/>
                <w:color w:val="000000"/>
                <w:sz w:val="24"/>
                <w:szCs w:val="24"/>
              </w:rPr>
            </w:pPr>
            <w:r w:rsidRPr="00A26663">
              <w:rPr>
                <w:color w:val="000000"/>
                <w:sz w:val="24"/>
                <w:szCs w:val="24"/>
              </w:rPr>
              <w:t>Листов</w:t>
            </w:r>
          </w:p>
        </w:tc>
      </w:tr>
      <w:tr w:rsidR="00592533" w:rsidRPr="00A26663" w:rsidTr="006071B9">
        <w:trPr>
          <w:cantSplit/>
          <w:trHeight w:val="230"/>
        </w:trPr>
        <w:tc>
          <w:tcPr>
            <w:tcW w:w="245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239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1196" w:type="dxa"/>
            <w:gridSpan w:val="2"/>
            <w:vMerge/>
            <w:tcBorders>
              <w:left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  <w:sz w:val="24"/>
              </w:rPr>
            </w:pPr>
            <w:r w:rsidRPr="00A26663">
              <w:rPr>
                <w:color w:val="000000"/>
                <w:sz w:val="24"/>
              </w:rPr>
              <w:t>2</w:t>
            </w:r>
          </w:p>
        </w:tc>
        <w:tc>
          <w:tcPr>
            <w:tcW w:w="2051" w:type="dxa"/>
            <w:gridSpan w:val="2"/>
            <w:vMerge w:val="restart"/>
          </w:tcPr>
          <w:p w:rsidR="00592533" w:rsidRPr="00850DAF" w:rsidRDefault="00181A9D" w:rsidP="00592533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  <w:tcBorders>
              <w:top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2392" w:type="dxa"/>
            <w:gridSpan w:val="4"/>
            <w:tcBorders>
              <w:top w:val="single" w:sz="4" w:space="0" w:color="auto"/>
            </w:tcBorders>
          </w:tcPr>
          <w:p w:rsidR="00592533" w:rsidRPr="00A26663" w:rsidRDefault="00592533" w:rsidP="00592533">
            <w:pPr>
              <w:pStyle w:val="2"/>
              <w:jc w:val="center"/>
              <w:rPr>
                <w:color w:val="000000"/>
              </w:rPr>
            </w:pPr>
          </w:p>
        </w:tc>
        <w:tc>
          <w:tcPr>
            <w:tcW w:w="1196" w:type="dxa"/>
            <w:gridSpan w:val="2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2051" w:type="dxa"/>
            <w:gridSpan w:val="2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  <w:trHeight w:val="360"/>
        </w:trPr>
        <w:tc>
          <w:tcPr>
            <w:tcW w:w="2457" w:type="dxa"/>
            <w:gridSpan w:val="5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ПРИЧИНА</w:t>
            </w:r>
          </w:p>
        </w:tc>
        <w:tc>
          <w:tcPr>
            <w:tcW w:w="4785" w:type="dxa"/>
            <w:gridSpan w:val="7"/>
            <w:vMerge w:val="restart"/>
          </w:tcPr>
          <w:p w:rsidR="00592533" w:rsidRPr="00445DFC" w:rsidRDefault="000C32E7" w:rsidP="00592533">
            <w:pPr>
              <w:rPr>
                <w:color w:val="800080"/>
                <w:sz w:val="24"/>
              </w:rPr>
            </w:pPr>
            <w:r>
              <w:rPr>
                <w:sz w:val="22"/>
                <w:szCs w:val="22"/>
              </w:rPr>
              <w:t>В результате стандартизации и унификации</w:t>
            </w:r>
          </w:p>
        </w:tc>
        <w:tc>
          <w:tcPr>
            <w:tcW w:w="3248" w:type="dxa"/>
            <w:gridSpan w:val="3"/>
          </w:tcPr>
          <w:p w:rsidR="00592533" w:rsidRPr="00A26663" w:rsidRDefault="00592533" w:rsidP="00592533">
            <w:pPr>
              <w:jc w:val="center"/>
              <w:rPr>
                <w:color w:val="000000"/>
                <w:sz w:val="28"/>
              </w:rPr>
            </w:pPr>
            <w:r w:rsidRPr="00A26663">
              <w:rPr>
                <w:color w:val="000000"/>
              </w:rPr>
              <w:t>КОД</w:t>
            </w:r>
          </w:p>
        </w:tc>
      </w:tr>
      <w:tr w:rsidR="00592533" w:rsidRPr="00A26663" w:rsidTr="006071B9">
        <w:trPr>
          <w:cantSplit/>
          <w:trHeight w:val="240"/>
        </w:trPr>
        <w:tc>
          <w:tcPr>
            <w:tcW w:w="2457" w:type="dxa"/>
            <w:gridSpan w:val="5"/>
            <w:vMerge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4785" w:type="dxa"/>
            <w:gridSpan w:val="7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3"/>
          </w:tcPr>
          <w:p w:rsidR="00592533" w:rsidRPr="00DC3B28" w:rsidRDefault="000C32E7" w:rsidP="00592533">
            <w:pPr>
              <w:jc w:val="center"/>
              <w:rPr>
                <w:color w:val="000000"/>
                <w:sz w:val="24"/>
                <w:szCs w:val="24"/>
              </w:rPr>
            </w:pPr>
            <w:r w:rsidRPr="00DC3B28">
              <w:rPr>
                <w:color w:val="000000"/>
                <w:sz w:val="24"/>
                <w:szCs w:val="24"/>
              </w:rPr>
              <w:t>3</w:t>
            </w: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  <w:vMerge w:val="restart"/>
          </w:tcPr>
          <w:p w:rsidR="00592533" w:rsidRPr="00A26663" w:rsidRDefault="00592533" w:rsidP="006071B9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 xml:space="preserve">УКАЗАНИЕ О </w:t>
            </w:r>
            <w:proofErr w:type="gramStart"/>
            <w:r w:rsidRPr="00A26663">
              <w:rPr>
                <w:color w:val="000000"/>
              </w:rPr>
              <w:t>ЗАДЕЛЕ</w:t>
            </w:r>
            <w:proofErr w:type="gramEnd"/>
          </w:p>
        </w:tc>
        <w:tc>
          <w:tcPr>
            <w:tcW w:w="8033" w:type="dxa"/>
            <w:gridSpan w:val="10"/>
          </w:tcPr>
          <w:p w:rsidR="00592533" w:rsidRPr="00A26663" w:rsidRDefault="00592533" w:rsidP="00592533">
            <w:pPr>
              <w:pStyle w:val="4"/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8033" w:type="dxa"/>
            <w:gridSpan w:val="10"/>
          </w:tcPr>
          <w:p w:rsidR="00592533" w:rsidRPr="00A26663" w:rsidRDefault="00592533" w:rsidP="00592533">
            <w:pPr>
              <w:rPr>
                <w:color w:val="000000"/>
                <w:sz w:val="24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 xml:space="preserve">УКАЗАНИЕ О </w:t>
            </w:r>
            <w:proofErr w:type="gramStart"/>
            <w:r w:rsidRPr="00A26663">
              <w:rPr>
                <w:color w:val="000000"/>
              </w:rPr>
              <w:t>ВНЕДРЕНИИ</w:t>
            </w:r>
            <w:proofErr w:type="gramEnd"/>
          </w:p>
        </w:tc>
        <w:tc>
          <w:tcPr>
            <w:tcW w:w="8033" w:type="dxa"/>
            <w:gridSpan w:val="10"/>
          </w:tcPr>
          <w:p w:rsidR="00592533" w:rsidRPr="00DC3B28" w:rsidRDefault="00DC3B28" w:rsidP="006C6C31">
            <w:pPr>
              <w:rPr>
                <w:color w:val="000000"/>
                <w:sz w:val="24"/>
                <w:szCs w:val="24"/>
              </w:rPr>
            </w:pPr>
            <w:r w:rsidRPr="00DC3B28">
              <w:rPr>
                <w:sz w:val="24"/>
                <w:szCs w:val="24"/>
              </w:rPr>
              <w:t xml:space="preserve">С </w:t>
            </w:r>
            <w:r w:rsidR="006C6C31">
              <w:rPr>
                <w:sz w:val="24"/>
                <w:szCs w:val="24"/>
              </w:rPr>
              <w:t>01.01.2019</w:t>
            </w:r>
            <w:r w:rsidR="00D418CD">
              <w:rPr>
                <w:sz w:val="24"/>
                <w:szCs w:val="24"/>
              </w:rPr>
              <w:t>г.</w:t>
            </w: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8033" w:type="dxa"/>
            <w:gridSpan w:val="10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ПРИМЕНЯЕМОСТЬ</w:t>
            </w:r>
          </w:p>
        </w:tc>
        <w:tc>
          <w:tcPr>
            <w:tcW w:w="8033" w:type="dxa"/>
            <w:gridSpan w:val="10"/>
          </w:tcPr>
          <w:p w:rsidR="00592533" w:rsidRPr="00A26663" w:rsidRDefault="00592533" w:rsidP="00592533">
            <w:pPr>
              <w:pStyle w:val="4"/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РАЗОСЛАТЬ</w:t>
            </w:r>
          </w:p>
        </w:tc>
        <w:tc>
          <w:tcPr>
            <w:tcW w:w="8033" w:type="dxa"/>
            <w:gridSpan w:val="10"/>
          </w:tcPr>
          <w:p w:rsidR="00592533" w:rsidRPr="00A26663" w:rsidRDefault="00B7677B" w:rsidP="00592533">
            <w:pPr>
              <w:pStyle w:val="4"/>
              <w:rPr>
                <w:color w:val="000000"/>
              </w:rPr>
            </w:pPr>
            <w:r>
              <w:rPr>
                <w:color w:val="000000"/>
              </w:rPr>
              <w:t>Учтённым</w:t>
            </w:r>
            <w:r w:rsidR="00592533" w:rsidRPr="00A26663">
              <w:rPr>
                <w:color w:val="000000"/>
              </w:rPr>
              <w:t xml:space="preserve"> абонентам</w:t>
            </w:r>
          </w:p>
        </w:tc>
      </w:tr>
      <w:tr w:rsidR="00592533" w:rsidRPr="00A26663" w:rsidTr="006071B9">
        <w:trPr>
          <w:cantSplit/>
        </w:trPr>
        <w:tc>
          <w:tcPr>
            <w:tcW w:w="2457" w:type="dxa"/>
            <w:gridSpan w:val="5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ПРИЛОЖЕНИЕ</w:t>
            </w:r>
          </w:p>
        </w:tc>
        <w:tc>
          <w:tcPr>
            <w:tcW w:w="8033" w:type="dxa"/>
            <w:gridSpan w:val="10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1073" w:type="dxa"/>
            <w:gridSpan w:val="2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ИЗМ.</w:t>
            </w:r>
          </w:p>
        </w:tc>
        <w:tc>
          <w:tcPr>
            <w:tcW w:w="9417" w:type="dxa"/>
            <w:gridSpan w:val="13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СОДЕРЖАНИЕ ИЗМЕНЕНИЯ</w:t>
            </w:r>
          </w:p>
        </w:tc>
      </w:tr>
      <w:tr w:rsidR="00592533" w:rsidRPr="00A26663" w:rsidTr="006071B9">
        <w:trPr>
          <w:cantSplit/>
        </w:trPr>
        <w:tc>
          <w:tcPr>
            <w:tcW w:w="1073" w:type="dxa"/>
            <w:gridSpan w:val="2"/>
            <w:tcBorders>
              <w:bottom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9417" w:type="dxa"/>
            <w:gridSpan w:val="13"/>
            <w:tcBorders>
              <w:bottom w:val="nil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181A9D">
        <w:trPr>
          <w:trHeight w:val="9517"/>
        </w:trPr>
        <w:tc>
          <w:tcPr>
            <w:tcW w:w="10490" w:type="dxa"/>
            <w:gridSpan w:val="15"/>
            <w:tcBorders>
              <w:top w:val="nil"/>
              <w:bottom w:val="single" w:sz="4" w:space="0" w:color="auto"/>
            </w:tcBorders>
          </w:tcPr>
          <w:p w:rsidR="00B058F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Пункт 3.2</w:t>
            </w:r>
            <w:r w:rsidR="00421FD4">
              <w:rPr>
                <w:b/>
                <w:sz w:val="28"/>
                <w:szCs w:val="28"/>
                <w:u w:val="single"/>
              </w:rPr>
              <w:t>.1</w:t>
            </w:r>
            <w:r>
              <w:rPr>
                <w:b/>
                <w:sz w:val="28"/>
                <w:szCs w:val="28"/>
                <w:u w:val="single"/>
              </w:rPr>
              <w:t xml:space="preserve"> абзац </w:t>
            </w:r>
            <w:r w:rsidR="00421FD4">
              <w:rPr>
                <w:b/>
                <w:sz w:val="28"/>
                <w:szCs w:val="28"/>
                <w:u w:val="single"/>
              </w:rPr>
              <w:t>7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</w:rPr>
            </w:pPr>
            <w:r w:rsidRPr="00181A9D">
              <w:rPr>
                <w:b/>
                <w:sz w:val="28"/>
                <w:szCs w:val="28"/>
              </w:rPr>
              <w:t>имеется: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1E1352">
              <w:rPr>
                <w:sz w:val="28"/>
                <w:szCs w:val="28"/>
              </w:rPr>
              <w:t>При обнаружении на ПТО в грузовых вагонах</w:t>
            </w:r>
            <w:r>
              <w:rPr>
                <w:sz w:val="28"/>
                <w:szCs w:val="28"/>
              </w:rPr>
              <w:t>, в</w:t>
            </w:r>
            <w:r w:rsidRPr="001E1352">
              <w:rPr>
                <w:sz w:val="28"/>
                <w:szCs w:val="28"/>
              </w:rPr>
              <w:t xml:space="preserve"> пунктах формирования и оборота </w:t>
            </w:r>
            <w:r>
              <w:rPr>
                <w:sz w:val="28"/>
                <w:szCs w:val="28"/>
              </w:rPr>
              <w:t>в пассажирских поездах</w:t>
            </w:r>
            <w:r w:rsidRPr="001E1352">
              <w:rPr>
                <w:sz w:val="28"/>
                <w:szCs w:val="28"/>
              </w:rPr>
              <w:t xml:space="preserve">, а также на ПТО промежуточных станций колесных пар с </w:t>
            </w:r>
            <w:r w:rsidRPr="001E1352">
              <w:rPr>
                <w:color w:val="000000"/>
                <w:sz w:val="28"/>
                <w:szCs w:val="28"/>
              </w:rPr>
              <w:t xml:space="preserve">неравномерным прокатом </w:t>
            </w:r>
            <w:r>
              <w:rPr>
                <w:color w:val="000000"/>
                <w:sz w:val="28"/>
                <w:szCs w:val="28"/>
              </w:rPr>
              <w:t>более допустимых величин данные</w:t>
            </w:r>
            <w:r w:rsidRPr="001E1352">
              <w:rPr>
                <w:color w:val="000000"/>
                <w:sz w:val="28"/>
                <w:szCs w:val="28"/>
              </w:rPr>
              <w:t xml:space="preserve"> </w:t>
            </w:r>
            <w:r w:rsidRPr="001E1352">
              <w:rPr>
                <w:sz w:val="28"/>
                <w:szCs w:val="28"/>
              </w:rPr>
              <w:t>ко</w:t>
            </w:r>
            <w:r>
              <w:rPr>
                <w:sz w:val="28"/>
                <w:szCs w:val="28"/>
              </w:rPr>
              <w:t>лесные</w:t>
            </w:r>
            <w:r w:rsidRPr="001E1352">
              <w:rPr>
                <w:sz w:val="28"/>
                <w:szCs w:val="28"/>
              </w:rPr>
              <w:t xml:space="preserve"> пар</w:t>
            </w:r>
            <w:r>
              <w:rPr>
                <w:sz w:val="28"/>
                <w:szCs w:val="28"/>
              </w:rPr>
              <w:t>ы</w:t>
            </w:r>
            <w:r w:rsidRPr="001E1352">
              <w:rPr>
                <w:sz w:val="28"/>
                <w:szCs w:val="28"/>
              </w:rPr>
              <w:t xml:space="preserve"> должны быть выкачены для обточки</w:t>
            </w:r>
            <w:r>
              <w:rPr>
                <w:sz w:val="28"/>
                <w:szCs w:val="28"/>
              </w:rPr>
              <w:t xml:space="preserve"> и полного освидетельствования.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</w:rPr>
            </w:pPr>
            <w:r w:rsidRPr="00B058F9">
              <w:rPr>
                <w:b/>
                <w:sz w:val="28"/>
                <w:szCs w:val="28"/>
              </w:rPr>
              <w:t>должно быть: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1E1352">
              <w:rPr>
                <w:sz w:val="28"/>
                <w:szCs w:val="28"/>
              </w:rPr>
              <w:t>При обнаружении на ПТО в грузовых вагонах</w:t>
            </w:r>
            <w:r>
              <w:rPr>
                <w:sz w:val="28"/>
                <w:szCs w:val="28"/>
              </w:rPr>
              <w:t>, в</w:t>
            </w:r>
            <w:r w:rsidRPr="001E1352">
              <w:rPr>
                <w:sz w:val="28"/>
                <w:szCs w:val="28"/>
              </w:rPr>
              <w:t xml:space="preserve"> пунктах формирования и оборота </w:t>
            </w:r>
            <w:r>
              <w:rPr>
                <w:sz w:val="28"/>
                <w:szCs w:val="28"/>
              </w:rPr>
              <w:t>в пассажирских поездах</w:t>
            </w:r>
            <w:r w:rsidRPr="001E1352">
              <w:rPr>
                <w:sz w:val="28"/>
                <w:szCs w:val="28"/>
              </w:rPr>
              <w:t xml:space="preserve">, а также на ПТО промежуточных станций колесных пар с </w:t>
            </w:r>
            <w:r w:rsidRPr="001E1352">
              <w:rPr>
                <w:color w:val="000000"/>
                <w:sz w:val="28"/>
                <w:szCs w:val="28"/>
              </w:rPr>
              <w:t xml:space="preserve">неравномерным прокатом </w:t>
            </w:r>
            <w:r>
              <w:rPr>
                <w:color w:val="000000"/>
                <w:sz w:val="28"/>
                <w:szCs w:val="28"/>
              </w:rPr>
              <w:t>более допустимых величин данные</w:t>
            </w:r>
            <w:r w:rsidRPr="001E1352">
              <w:rPr>
                <w:color w:val="000000"/>
                <w:sz w:val="28"/>
                <w:szCs w:val="28"/>
              </w:rPr>
              <w:t xml:space="preserve"> </w:t>
            </w:r>
            <w:r w:rsidRPr="001E1352">
              <w:rPr>
                <w:sz w:val="28"/>
                <w:szCs w:val="28"/>
              </w:rPr>
              <w:t>ко</w:t>
            </w:r>
            <w:r>
              <w:rPr>
                <w:sz w:val="28"/>
                <w:szCs w:val="28"/>
              </w:rPr>
              <w:t>лесные</w:t>
            </w:r>
            <w:r w:rsidRPr="001E1352">
              <w:rPr>
                <w:sz w:val="28"/>
                <w:szCs w:val="28"/>
              </w:rPr>
              <w:t xml:space="preserve"> пар</w:t>
            </w:r>
            <w:r>
              <w:rPr>
                <w:sz w:val="28"/>
                <w:szCs w:val="28"/>
              </w:rPr>
              <w:t>ы</w:t>
            </w:r>
            <w:r w:rsidRPr="001E1352">
              <w:rPr>
                <w:sz w:val="28"/>
                <w:szCs w:val="28"/>
              </w:rPr>
              <w:t xml:space="preserve"> должны быть выкачены для </w:t>
            </w:r>
            <w:r>
              <w:rPr>
                <w:sz w:val="28"/>
                <w:szCs w:val="28"/>
              </w:rPr>
              <w:t xml:space="preserve">проведения им </w:t>
            </w:r>
            <w:r w:rsidR="0054061F">
              <w:rPr>
                <w:sz w:val="28"/>
                <w:szCs w:val="28"/>
              </w:rPr>
              <w:t xml:space="preserve">соответствующего </w:t>
            </w:r>
            <w:r>
              <w:rPr>
                <w:sz w:val="28"/>
                <w:szCs w:val="28"/>
              </w:rPr>
              <w:t>ремонта с восстановлением профиля поверхности катания колес.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7A3640" w:rsidRPr="007916CD" w:rsidRDefault="006C6C31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  <w:u w:val="single"/>
              </w:rPr>
            </w:pPr>
            <w:r w:rsidRPr="007916CD">
              <w:rPr>
                <w:b/>
                <w:sz w:val="28"/>
                <w:szCs w:val="28"/>
                <w:u w:val="single"/>
              </w:rPr>
              <w:t xml:space="preserve">Пункт 3.2.1 подпункт 1 абзац </w:t>
            </w:r>
            <w:r w:rsidR="00AB7BE0">
              <w:rPr>
                <w:b/>
                <w:sz w:val="28"/>
                <w:szCs w:val="28"/>
                <w:u w:val="single"/>
              </w:rPr>
              <w:t>5</w:t>
            </w:r>
          </w:p>
          <w:p w:rsidR="006C6C31" w:rsidRDefault="006C6C31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sz w:val="28"/>
                <w:szCs w:val="28"/>
              </w:rPr>
            </w:pPr>
          </w:p>
          <w:p w:rsidR="007916CD" w:rsidRDefault="007916CD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</w:rPr>
            </w:pPr>
            <w:r w:rsidRPr="00E21639">
              <w:rPr>
                <w:b/>
                <w:sz w:val="28"/>
                <w:szCs w:val="28"/>
              </w:rPr>
              <w:t>имеется:</w:t>
            </w:r>
          </w:p>
          <w:p w:rsidR="006C6C31" w:rsidRDefault="006C6C31" w:rsidP="00B058F9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rFonts w:cs="Arial"/>
                <w:sz w:val="28"/>
              </w:rPr>
            </w:pPr>
            <w:r w:rsidRPr="006C6C31">
              <w:rPr>
                <w:sz w:val="28"/>
                <w:szCs w:val="28"/>
              </w:rPr>
              <w:t xml:space="preserve">- неравномерный прокат по кругу катания (при обнаружении) у грузовых вагонов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6C6C31">
                <w:rPr>
                  <w:sz w:val="28"/>
                  <w:szCs w:val="28"/>
                </w:rPr>
                <w:t>2 мм</w:t>
              </w:r>
            </w:smartTag>
            <w:r w:rsidRPr="006C6C31">
              <w:rPr>
                <w:sz w:val="28"/>
                <w:szCs w:val="28"/>
              </w:rPr>
              <w:t xml:space="preserve"> и более; у пассажирских вагонов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6C6C31">
                <w:rPr>
                  <w:sz w:val="28"/>
                  <w:szCs w:val="28"/>
                </w:rPr>
                <w:t>2 мм</w:t>
              </w:r>
            </w:smartTag>
            <w:r w:rsidRPr="006C6C31">
              <w:rPr>
                <w:sz w:val="28"/>
                <w:szCs w:val="28"/>
              </w:rPr>
              <w:t xml:space="preserve"> и более, </w:t>
            </w:r>
            <w:r w:rsidRPr="006C6C31">
              <w:rPr>
                <w:rFonts w:cs="Arial"/>
                <w:sz w:val="28"/>
              </w:rPr>
              <w:t xml:space="preserve">а у колесных пар с приводом генераторов всех типов (кроме плоскоременных) -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6C6C31">
                <w:rPr>
                  <w:rFonts w:cs="Arial"/>
                  <w:sz w:val="28"/>
                </w:rPr>
                <w:t>1 мм</w:t>
              </w:r>
            </w:smartTag>
            <w:r w:rsidRPr="006C6C31">
              <w:rPr>
                <w:rFonts w:cs="Arial"/>
                <w:sz w:val="28"/>
              </w:rPr>
              <w:t xml:space="preserve"> и более.</w:t>
            </w:r>
          </w:p>
          <w:p w:rsidR="00181A9D" w:rsidRPr="006C6C31" w:rsidRDefault="00181A9D" w:rsidP="00B058F9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6C6C31" w:rsidRDefault="007916CD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</w:rPr>
            </w:pPr>
            <w:r w:rsidRPr="00E21639">
              <w:rPr>
                <w:b/>
                <w:sz w:val="28"/>
                <w:szCs w:val="28"/>
              </w:rPr>
              <w:t>д</w:t>
            </w:r>
            <w:r w:rsidR="00B67765" w:rsidRPr="00E21639">
              <w:rPr>
                <w:b/>
                <w:sz w:val="28"/>
                <w:szCs w:val="28"/>
              </w:rPr>
              <w:t>олжно быть:</w:t>
            </w:r>
          </w:p>
          <w:p w:rsidR="00B058F9" w:rsidRDefault="00B67765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rFonts w:cs="Arial"/>
                <w:sz w:val="28"/>
              </w:rPr>
            </w:pPr>
            <w:r w:rsidRPr="006C6C31">
              <w:rPr>
                <w:sz w:val="28"/>
                <w:szCs w:val="28"/>
              </w:rPr>
              <w:t>- неравномерный прокат по кругу катания (при о</w:t>
            </w:r>
            <w:r w:rsidR="006071B9">
              <w:rPr>
                <w:sz w:val="28"/>
                <w:szCs w:val="28"/>
              </w:rPr>
              <w:t xml:space="preserve">бнаружении) у грузовых вагонов </w:t>
            </w:r>
            <w:r w:rsidRPr="006C6C31">
              <w:rPr>
                <w:sz w:val="28"/>
                <w:szCs w:val="28"/>
              </w:rPr>
              <w:t>более</w:t>
            </w:r>
            <w:r>
              <w:rPr>
                <w:sz w:val="28"/>
                <w:szCs w:val="28"/>
              </w:rPr>
              <w:t xml:space="preserve">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6C6C31">
                <w:rPr>
                  <w:sz w:val="28"/>
                  <w:szCs w:val="28"/>
                </w:rPr>
                <w:t>2 мм</w:t>
              </w:r>
            </w:smartTag>
            <w:r w:rsidRPr="006C6C31">
              <w:rPr>
                <w:sz w:val="28"/>
                <w:szCs w:val="28"/>
              </w:rPr>
              <w:t xml:space="preserve">; у пассажирских вагонов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6C6C31">
                <w:rPr>
                  <w:sz w:val="28"/>
                  <w:szCs w:val="28"/>
                </w:rPr>
                <w:t>2 мм</w:t>
              </w:r>
            </w:smartTag>
            <w:r w:rsidRPr="006C6C31">
              <w:rPr>
                <w:sz w:val="28"/>
                <w:szCs w:val="28"/>
              </w:rPr>
              <w:t xml:space="preserve"> и более, </w:t>
            </w:r>
            <w:r w:rsidRPr="006C6C31">
              <w:rPr>
                <w:rFonts w:cs="Arial"/>
                <w:sz w:val="28"/>
              </w:rPr>
              <w:t xml:space="preserve">а у колесных пар с приводом генераторов всех типов (кроме плоскоременных) -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6C6C31">
                <w:rPr>
                  <w:rFonts w:cs="Arial"/>
                  <w:sz w:val="28"/>
                </w:rPr>
                <w:t>1 мм</w:t>
              </w:r>
            </w:smartTag>
            <w:r w:rsidRPr="006C6C31">
              <w:rPr>
                <w:rFonts w:cs="Arial"/>
                <w:sz w:val="28"/>
              </w:rPr>
              <w:t xml:space="preserve"> и более.</w:t>
            </w:r>
          </w:p>
          <w:p w:rsidR="00181A9D" w:rsidRDefault="00181A9D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rFonts w:cs="Arial"/>
                <w:sz w:val="28"/>
              </w:rPr>
            </w:pPr>
          </w:p>
          <w:p w:rsidR="00181A9D" w:rsidRDefault="00181A9D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rFonts w:cs="Arial"/>
                <w:sz w:val="28"/>
              </w:rPr>
            </w:pPr>
          </w:p>
          <w:p w:rsidR="00181A9D" w:rsidRDefault="00181A9D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rFonts w:cs="Arial"/>
                <w:sz w:val="28"/>
              </w:rPr>
            </w:pPr>
          </w:p>
          <w:p w:rsidR="00181A9D" w:rsidRDefault="00181A9D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</w:p>
          <w:p w:rsidR="00554C90" w:rsidRPr="00E515F3" w:rsidRDefault="00B31495" w:rsidP="000C32E7">
            <w:pPr>
              <w:tabs>
                <w:tab w:val="left" w:pos="226"/>
                <w:tab w:val="right" w:pos="10404"/>
              </w:tabs>
              <w:jc w:val="right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ab/>
            </w:r>
            <w:r w:rsidR="006036E2">
              <w:rPr>
                <w:color w:val="000000"/>
                <w:sz w:val="28"/>
                <w:szCs w:val="28"/>
              </w:rPr>
              <w:t>К</w:t>
            </w:r>
            <w:r w:rsidR="006036E2" w:rsidRPr="00A26663">
              <w:rPr>
                <w:color w:val="000000"/>
                <w:sz w:val="28"/>
                <w:szCs w:val="28"/>
              </w:rPr>
              <w:t>опии исправить</w:t>
            </w:r>
          </w:p>
        </w:tc>
      </w:tr>
      <w:tr w:rsidR="00592533" w:rsidRPr="00A26663" w:rsidTr="006071B9">
        <w:trPr>
          <w:cantSplit/>
        </w:trPr>
        <w:tc>
          <w:tcPr>
            <w:tcW w:w="1793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60" w:type="dxa"/>
            <w:gridSpan w:val="3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СОСТАВИЛ</w:t>
            </w:r>
          </w:p>
        </w:tc>
        <w:tc>
          <w:tcPr>
            <w:tcW w:w="1740" w:type="dxa"/>
            <w:gridSpan w:val="3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Н.КОНТР.</w:t>
            </w:r>
          </w:p>
        </w:tc>
        <w:tc>
          <w:tcPr>
            <w:tcW w:w="1849" w:type="dxa"/>
            <w:gridSpan w:val="2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УТВЕРДИЛ</w:t>
            </w:r>
          </w:p>
        </w:tc>
        <w:tc>
          <w:tcPr>
            <w:tcW w:w="3248" w:type="dxa"/>
            <w:gridSpan w:val="3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ПР. ЗАКАЗЧИКА</w:t>
            </w:r>
          </w:p>
        </w:tc>
      </w:tr>
      <w:tr w:rsidR="00592533" w:rsidRPr="00A26663" w:rsidTr="006071B9">
        <w:trPr>
          <w:cantSplit/>
          <w:trHeight w:val="254"/>
        </w:trPr>
        <w:tc>
          <w:tcPr>
            <w:tcW w:w="1793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Должность</w:t>
            </w:r>
          </w:p>
        </w:tc>
        <w:tc>
          <w:tcPr>
            <w:tcW w:w="1860" w:type="dxa"/>
            <w:gridSpan w:val="3"/>
          </w:tcPr>
          <w:p w:rsidR="00592533" w:rsidRPr="00A26663" w:rsidRDefault="00803B3F" w:rsidP="00E407BE">
            <w:pPr>
              <w:rPr>
                <w:color w:val="000000"/>
              </w:rPr>
            </w:pPr>
            <w:r>
              <w:rPr>
                <w:color w:val="000000"/>
              </w:rPr>
              <w:t>Вед. технолог</w:t>
            </w:r>
          </w:p>
        </w:tc>
        <w:tc>
          <w:tcPr>
            <w:tcW w:w="1740" w:type="dxa"/>
            <w:gridSpan w:val="3"/>
          </w:tcPr>
          <w:p w:rsidR="00592533" w:rsidRPr="00A26663" w:rsidRDefault="005624D3" w:rsidP="00592533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Констр</w:t>
            </w:r>
            <w:proofErr w:type="spellEnd"/>
            <w:r>
              <w:rPr>
                <w:color w:val="000000"/>
              </w:rPr>
              <w:t>. 1 кат.</w:t>
            </w:r>
          </w:p>
        </w:tc>
        <w:tc>
          <w:tcPr>
            <w:tcW w:w="1849" w:type="dxa"/>
            <w:gridSpan w:val="2"/>
          </w:tcPr>
          <w:p w:rsidR="00592533" w:rsidRPr="00A26663" w:rsidRDefault="007F1985" w:rsidP="00592533">
            <w:pPr>
              <w:rPr>
                <w:color w:val="000000"/>
              </w:rPr>
            </w:pPr>
            <w:r>
              <w:rPr>
                <w:color w:val="000000"/>
              </w:rPr>
              <w:t>Главный инженер</w:t>
            </w:r>
          </w:p>
        </w:tc>
        <w:tc>
          <w:tcPr>
            <w:tcW w:w="3248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1793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Фамилия</w:t>
            </w:r>
          </w:p>
        </w:tc>
        <w:tc>
          <w:tcPr>
            <w:tcW w:w="1860" w:type="dxa"/>
            <w:gridSpan w:val="3"/>
          </w:tcPr>
          <w:p w:rsidR="00592533" w:rsidRPr="00A26663" w:rsidRDefault="00803B3F" w:rsidP="00415B54">
            <w:pPr>
              <w:rPr>
                <w:color w:val="000000"/>
              </w:rPr>
            </w:pPr>
            <w:r>
              <w:rPr>
                <w:color w:val="000000"/>
              </w:rPr>
              <w:t>Кулагин М.В.</w:t>
            </w:r>
          </w:p>
        </w:tc>
        <w:tc>
          <w:tcPr>
            <w:tcW w:w="1740" w:type="dxa"/>
            <w:gridSpan w:val="3"/>
          </w:tcPr>
          <w:p w:rsidR="00592533" w:rsidRPr="00A26663" w:rsidRDefault="005624D3" w:rsidP="00592533">
            <w:pPr>
              <w:rPr>
                <w:color w:val="000000"/>
              </w:rPr>
            </w:pPr>
            <w:r>
              <w:rPr>
                <w:color w:val="000000"/>
              </w:rPr>
              <w:t>Голышева Е.В.</w:t>
            </w:r>
          </w:p>
        </w:tc>
        <w:tc>
          <w:tcPr>
            <w:tcW w:w="1849" w:type="dxa"/>
            <w:gridSpan w:val="2"/>
          </w:tcPr>
          <w:p w:rsidR="00592533" w:rsidRPr="00A26663" w:rsidRDefault="007F1985" w:rsidP="00592533">
            <w:pPr>
              <w:rPr>
                <w:color w:val="000000"/>
              </w:rPr>
            </w:pPr>
            <w:r>
              <w:rPr>
                <w:color w:val="000000"/>
              </w:rPr>
              <w:t>Кузнецов В.Н.</w:t>
            </w:r>
          </w:p>
        </w:tc>
        <w:tc>
          <w:tcPr>
            <w:tcW w:w="3248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1793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Подпись</w:t>
            </w:r>
          </w:p>
        </w:tc>
        <w:tc>
          <w:tcPr>
            <w:tcW w:w="1860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740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49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1793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Дата</w:t>
            </w:r>
          </w:p>
        </w:tc>
        <w:tc>
          <w:tcPr>
            <w:tcW w:w="1860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740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49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6071B9">
        <w:trPr>
          <w:cantSplit/>
        </w:trPr>
        <w:tc>
          <w:tcPr>
            <w:tcW w:w="4849" w:type="dxa"/>
            <w:gridSpan w:val="9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ИЗМЕНЕНИЕ ВНЁС</w:t>
            </w:r>
          </w:p>
        </w:tc>
        <w:tc>
          <w:tcPr>
            <w:tcW w:w="5641" w:type="dxa"/>
            <w:gridSpan w:val="6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A34DCF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523"/>
        </w:trPr>
        <w:tc>
          <w:tcPr>
            <w:tcW w:w="2573" w:type="dxa"/>
            <w:gridSpan w:val="6"/>
            <w:tcBorders>
              <w:right w:val="nil"/>
            </w:tcBorders>
          </w:tcPr>
          <w:p w:rsidR="00A34DCF" w:rsidRPr="00C819A4" w:rsidRDefault="00A34DCF" w:rsidP="00AC1D80">
            <w:pPr>
              <w:rPr>
                <w:color w:val="000000"/>
              </w:rPr>
            </w:pPr>
            <w:r w:rsidRPr="00C819A4">
              <w:rPr>
                <w:color w:val="000000"/>
              </w:rPr>
              <w:lastRenderedPageBreak/>
              <w:t xml:space="preserve">ИЗВЕЩЕНИЕ </w:t>
            </w:r>
          </w:p>
          <w:p w:rsidR="00A34DCF" w:rsidRPr="00A26663" w:rsidRDefault="00A34DCF" w:rsidP="00AC1D80">
            <w:pPr>
              <w:rPr>
                <w:color w:val="000000"/>
              </w:rPr>
            </w:pPr>
            <w:r w:rsidRPr="00C819A4">
              <w:rPr>
                <w:color w:val="000000"/>
              </w:rPr>
              <w:t xml:space="preserve">32 ЦВ </w:t>
            </w:r>
            <w:r w:rsidR="001B5995">
              <w:rPr>
                <w:color w:val="000000"/>
              </w:rPr>
              <w:t>21</w:t>
            </w:r>
            <w:r>
              <w:rPr>
                <w:color w:val="000000"/>
              </w:rPr>
              <w:t xml:space="preserve"> </w:t>
            </w:r>
            <w:r w:rsidRPr="00C819A4">
              <w:rPr>
                <w:color w:val="000000"/>
              </w:rPr>
              <w:t>- 201</w:t>
            </w:r>
            <w:r w:rsidR="001B5995">
              <w:rPr>
                <w:color w:val="000000"/>
              </w:rPr>
              <w:t>8</w:t>
            </w:r>
          </w:p>
        </w:tc>
        <w:tc>
          <w:tcPr>
            <w:tcW w:w="1320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A34DCF" w:rsidRPr="00A26663" w:rsidRDefault="00A34DCF" w:rsidP="00AC1D80">
            <w:pPr>
              <w:rPr>
                <w:color w:val="000000"/>
              </w:rPr>
            </w:pPr>
          </w:p>
        </w:tc>
        <w:tc>
          <w:tcPr>
            <w:tcW w:w="4680" w:type="dxa"/>
            <w:gridSpan w:val="6"/>
            <w:vMerge w:val="restart"/>
            <w:tcBorders>
              <w:left w:val="nil"/>
              <w:right w:val="single" w:sz="4" w:space="0" w:color="auto"/>
            </w:tcBorders>
          </w:tcPr>
          <w:p w:rsidR="00A34DCF" w:rsidRPr="00A26663" w:rsidRDefault="00A34DCF" w:rsidP="00AC1D80">
            <w:pPr>
              <w:rPr>
                <w:color w:val="000000"/>
              </w:rPr>
            </w:pPr>
          </w:p>
        </w:tc>
        <w:tc>
          <w:tcPr>
            <w:tcW w:w="1917" w:type="dxa"/>
            <w:tcBorders>
              <w:left w:val="single" w:sz="4" w:space="0" w:color="auto"/>
              <w:bottom w:val="single" w:sz="4" w:space="0" w:color="auto"/>
            </w:tcBorders>
          </w:tcPr>
          <w:p w:rsidR="00A34DCF" w:rsidRPr="00A26663" w:rsidRDefault="00A34DCF" w:rsidP="00AC1D80">
            <w:pPr>
              <w:pStyle w:val="1"/>
              <w:rPr>
                <w:color w:val="000000"/>
              </w:rPr>
            </w:pPr>
            <w:r w:rsidRPr="00A26663">
              <w:rPr>
                <w:color w:val="000000"/>
              </w:rPr>
              <w:t>Лист</w:t>
            </w:r>
          </w:p>
          <w:p w:rsidR="00A34DCF" w:rsidRPr="00A26663" w:rsidRDefault="00A34DCF" w:rsidP="00AC1D80">
            <w:pPr>
              <w:rPr>
                <w:color w:val="000000"/>
              </w:rPr>
            </w:pPr>
          </w:p>
        </w:tc>
      </w:tr>
      <w:tr w:rsidR="00A34DCF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400"/>
        </w:trPr>
        <w:tc>
          <w:tcPr>
            <w:tcW w:w="2573" w:type="dxa"/>
            <w:gridSpan w:val="6"/>
            <w:tcBorders>
              <w:right w:val="nil"/>
            </w:tcBorders>
          </w:tcPr>
          <w:p w:rsidR="00A34DCF" w:rsidRPr="00A26663" w:rsidRDefault="00A34DCF" w:rsidP="00AC1D80">
            <w:pPr>
              <w:rPr>
                <w:color w:val="000000"/>
              </w:rPr>
            </w:pP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A34DCF" w:rsidRPr="00A26663" w:rsidRDefault="00A34DCF" w:rsidP="00AC1D80">
            <w:pPr>
              <w:jc w:val="center"/>
              <w:rPr>
                <w:color w:val="000000"/>
              </w:rPr>
            </w:pPr>
          </w:p>
        </w:tc>
        <w:tc>
          <w:tcPr>
            <w:tcW w:w="4680" w:type="dxa"/>
            <w:gridSpan w:val="6"/>
            <w:vMerge/>
            <w:tcBorders>
              <w:left w:val="nil"/>
              <w:right w:val="single" w:sz="4" w:space="0" w:color="auto"/>
            </w:tcBorders>
          </w:tcPr>
          <w:p w:rsidR="00A34DCF" w:rsidRPr="00A26663" w:rsidRDefault="00A34DCF" w:rsidP="00AC1D80">
            <w:pPr>
              <w:jc w:val="center"/>
              <w:rPr>
                <w:color w:val="000000"/>
              </w:rPr>
            </w:pPr>
          </w:p>
        </w:tc>
        <w:tc>
          <w:tcPr>
            <w:tcW w:w="1917" w:type="dxa"/>
            <w:tcBorders>
              <w:top w:val="single" w:sz="4" w:space="0" w:color="auto"/>
              <w:left w:val="single" w:sz="4" w:space="0" w:color="auto"/>
            </w:tcBorders>
          </w:tcPr>
          <w:p w:rsidR="00A34DCF" w:rsidRPr="00DC3B28" w:rsidRDefault="00A34DCF" w:rsidP="00AC1D80">
            <w:pPr>
              <w:jc w:val="center"/>
              <w:rPr>
                <w:color w:val="000000"/>
                <w:sz w:val="24"/>
                <w:szCs w:val="24"/>
              </w:rPr>
            </w:pPr>
            <w:r w:rsidRPr="00DC3B28">
              <w:rPr>
                <w:color w:val="000000"/>
                <w:sz w:val="24"/>
                <w:szCs w:val="24"/>
              </w:rPr>
              <w:t>3</w:t>
            </w:r>
          </w:p>
        </w:tc>
      </w:tr>
      <w:tr w:rsidR="00A34DCF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A34DCF" w:rsidRPr="00A26663" w:rsidRDefault="00A34DCF" w:rsidP="00AC1D80">
            <w:pPr>
              <w:rPr>
                <w:color w:val="000000"/>
              </w:rPr>
            </w:pPr>
            <w:r w:rsidRPr="00A26663">
              <w:rPr>
                <w:color w:val="000000"/>
              </w:rPr>
              <w:t>ИЗМ.</w:t>
            </w:r>
          </w:p>
        </w:tc>
        <w:tc>
          <w:tcPr>
            <w:tcW w:w="9597" w:type="dxa"/>
            <w:gridSpan w:val="14"/>
          </w:tcPr>
          <w:p w:rsidR="00A34DCF" w:rsidRPr="00A26663" w:rsidRDefault="00A34DCF" w:rsidP="00AC1D80">
            <w:pPr>
              <w:rPr>
                <w:color w:val="000000"/>
              </w:rPr>
            </w:pPr>
            <w:r w:rsidRPr="00A26663">
              <w:rPr>
                <w:color w:val="000000"/>
              </w:rPr>
              <w:t>СОДЕРЖАНИЕ ИЗМЕНЕНИЯ</w:t>
            </w:r>
          </w:p>
        </w:tc>
      </w:tr>
      <w:tr w:rsidR="00A34DCF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A34DCF" w:rsidRPr="00A26663" w:rsidRDefault="00A34DCF" w:rsidP="00AC1D80">
            <w:pPr>
              <w:rPr>
                <w:color w:val="000000"/>
                <w:sz w:val="28"/>
              </w:rPr>
            </w:pPr>
          </w:p>
        </w:tc>
        <w:tc>
          <w:tcPr>
            <w:tcW w:w="9597" w:type="dxa"/>
            <w:gridSpan w:val="14"/>
            <w:tcBorders>
              <w:bottom w:val="nil"/>
            </w:tcBorders>
          </w:tcPr>
          <w:p w:rsidR="00A34DCF" w:rsidRPr="00A26663" w:rsidRDefault="00A34DCF" w:rsidP="00AC1D80">
            <w:pPr>
              <w:rPr>
                <w:color w:val="000000"/>
                <w:sz w:val="28"/>
              </w:rPr>
            </w:pPr>
          </w:p>
        </w:tc>
      </w:tr>
      <w:tr w:rsidR="00A34DCF" w:rsidRPr="00A26663" w:rsidTr="00767C2C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trHeight w:val="11475"/>
        </w:trPr>
        <w:tc>
          <w:tcPr>
            <w:tcW w:w="10490" w:type="dxa"/>
            <w:gridSpan w:val="15"/>
            <w:tcBorders>
              <w:top w:val="nil"/>
              <w:bottom w:val="single" w:sz="6" w:space="0" w:color="auto"/>
            </w:tcBorders>
          </w:tcPr>
          <w:p w:rsidR="00B058F9" w:rsidRPr="007916CD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  <w:u w:val="single"/>
              </w:rPr>
            </w:pPr>
            <w:r w:rsidRPr="007916CD">
              <w:rPr>
                <w:b/>
                <w:sz w:val="28"/>
                <w:szCs w:val="28"/>
                <w:u w:val="single"/>
              </w:rPr>
              <w:t>Пункт 3.2.1 подпункт 3</w:t>
            </w:r>
          </w:p>
          <w:p w:rsidR="00B058F9" w:rsidRPr="007A3640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sz w:val="28"/>
                <w:szCs w:val="28"/>
              </w:rPr>
            </w:pPr>
          </w:p>
          <w:p w:rsidR="00B058F9" w:rsidRPr="00E2163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center"/>
              <w:rPr>
                <w:b/>
                <w:sz w:val="28"/>
                <w:szCs w:val="28"/>
              </w:rPr>
            </w:pPr>
            <w:r w:rsidRPr="00E21639">
              <w:rPr>
                <w:b/>
                <w:sz w:val="28"/>
                <w:szCs w:val="28"/>
              </w:rPr>
              <w:t>имеется:</w:t>
            </w:r>
          </w:p>
          <w:p w:rsidR="00B058F9" w:rsidRPr="007A3640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>3) ползун (выбоина) более 1 мм на поверхности катания колес.</w:t>
            </w:r>
          </w:p>
          <w:p w:rsidR="00B058F9" w:rsidRPr="007A3640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>При обнаружении в пути следования вагона ползуна (выбоины) глубиной более 1 мм, но не более 2 мм разрешается довести такой вагон без отцепки от поезда до ближайшего ПТО, имеющего средства для смены колесных пар: пассажирский со скоростью не более 100 км/ч, грузовой — не более 70 км/ч.</w:t>
            </w:r>
          </w:p>
          <w:p w:rsidR="00B058F9" w:rsidRPr="007A3640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>При глубине ползуна свыше 2 до 6 мм разрешается следование поезда со скоростью 15 км/ч, а при ползуне свыше 6 до 12 мм — со скоростью 10 км/ч до ближайшей станции, где колесная пара должна быть заменена.</w:t>
            </w:r>
          </w:p>
          <w:p w:rsidR="00B058F9" w:rsidRPr="0038251C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>При ползуне свыше 12 мм разрешается следование со скоростью 10 км/ч при условии исключения возможности вращения колесной пары (с применением тормозных башмаков или ручного тормоза);</w:t>
            </w:r>
          </w:p>
          <w:p w:rsidR="00B058F9" w:rsidRDefault="00B058F9" w:rsidP="007A3640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center"/>
              <w:rPr>
                <w:b/>
                <w:sz w:val="28"/>
                <w:szCs w:val="28"/>
              </w:rPr>
            </w:pPr>
          </w:p>
          <w:p w:rsidR="007A3640" w:rsidRPr="00E21639" w:rsidRDefault="00E21639" w:rsidP="007A3640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</w:t>
            </w:r>
            <w:r w:rsidR="007A3640" w:rsidRPr="00E21639">
              <w:rPr>
                <w:b/>
                <w:sz w:val="28"/>
                <w:szCs w:val="28"/>
              </w:rPr>
              <w:t>олжно быть:</w:t>
            </w:r>
          </w:p>
          <w:p w:rsidR="00B10C97" w:rsidRDefault="007A3640" w:rsidP="007A3640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ползун на поверхности катания колес</w:t>
            </w:r>
            <w:r w:rsidR="00B10C97">
              <w:rPr>
                <w:sz w:val="28"/>
                <w:szCs w:val="28"/>
              </w:rPr>
              <w:t>:</w:t>
            </w:r>
          </w:p>
          <w:p w:rsidR="00B10C97" w:rsidRDefault="00B10C97" w:rsidP="00B10C97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743"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7A364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грузовых вагонов </w:t>
            </w:r>
            <w:r w:rsidR="007A3640">
              <w:rPr>
                <w:sz w:val="28"/>
                <w:szCs w:val="28"/>
              </w:rPr>
              <w:t>более 1 мм</w:t>
            </w:r>
            <w:r>
              <w:rPr>
                <w:sz w:val="28"/>
                <w:szCs w:val="28"/>
              </w:rPr>
              <w:t>;</w:t>
            </w:r>
          </w:p>
          <w:p w:rsidR="007A3640" w:rsidRPr="007A3640" w:rsidRDefault="00B10C97" w:rsidP="00B10C97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743"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пассажирских вагонов 1 мм и более</w:t>
            </w:r>
            <w:r w:rsidR="007A3640">
              <w:rPr>
                <w:sz w:val="28"/>
                <w:szCs w:val="28"/>
              </w:rPr>
              <w:t>.</w:t>
            </w:r>
          </w:p>
          <w:p w:rsidR="007A3640" w:rsidRPr="007A3640" w:rsidRDefault="007A3640" w:rsidP="007A3640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 xml:space="preserve">При обнаружении </w:t>
            </w:r>
            <w:r w:rsidR="00F26EF0">
              <w:rPr>
                <w:sz w:val="28"/>
                <w:szCs w:val="28"/>
              </w:rPr>
              <w:t>на промежуточной станции вагона с колесной парой, имеющей на поверхности катания колеса ползун глубиной</w:t>
            </w:r>
            <w:r w:rsidR="00AD093D" w:rsidRPr="00AD093D">
              <w:rPr>
                <w:sz w:val="28"/>
                <w:szCs w:val="28"/>
              </w:rPr>
              <w:t xml:space="preserve"> более 1 мм</w:t>
            </w:r>
            <w:r w:rsidR="000565A7">
              <w:rPr>
                <w:sz w:val="28"/>
                <w:szCs w:val="28"/>
              </w:rPr>
              <w:t xml:space="preserve"> </w:t>
            </w:r>
            <w:r w:rsidR="00F26EF0">
              <w:rPr>
                <w:sz w:val="28"/>
                <w:szCs w:val="28"/>
              </w:rPr>
              <w:t>– для грузового вагона и</w:t>
            </w:r>
            <w:r w:rsidR="00756A32">
              <w:rPr>
                <w:sz w:val="28"/>
                <w:szCs w:val="28"/>
              </w:rPr>
              <w:t>ли</w:t>
            </w:r>
            <w:r w:rsidR="00F26EF0">
              <w:rPr>
                <w:sz w:val="28"/>
                <w:szCs w:val="28"/>
              </w:rPr>
              <w:t xml:space="preserve"> глубиной </w:t>
            </w:r>
            <w:r w:rsidR="000565A7">
              <w:rPr>
                <w:sz w:val="28"/>
                <w:szCs w:val="28"/>
              </w:rPr>
              <w:t>1 мм и более</w:t>
            </w:r>
            <w:r w:rsidR="00F26EF0">
              <w:rPr>
                <w:sz w:val="28"/>
                <w:szCs w:val="28"/>
              </w:rPr>
              <w:t xml:space="preserve"> – для пассажирского</w:t>
            </w:r>
            <w:r w:rsidRPr="007A3640">
              <w:rPr>
                <w:sz w:val="28"/>
                <w:szCs w:val="28"/>
              </w:rPr>
              <w:t>, но не более 2 мм разрешается довести такой вагон без отцепки от поезда до ближайшего ПТО, имеющего средства для смены колесных пар: пассажирский со скоростью не более 100 км/ч, грузовой — не более 70 км/ч.</w:t>
            </w:r>
          </w:p>
          <w:p w:rsidR="007A3640" w:rsidRPr="007A3640" w:rsidRDefault="007A3640" w:rsidP="007A3640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 xml:space="preserve">При глубине ползуна </w:t>
            </w:r>
            <w:r w:rsidR="00BB21CB">
              <w:rPr>
                <w:sz w:val="28"/>
                <w:szCs w:val="28"/>
              </w:rPr>
              <w:t>более</w:t>
            </w:r>
            <w:r w:rsidRPr="007A3640">
              <w:rPr>
                <w:sz w:val="28"/>
                <w:szCs w:val="28"/>
              </w:rPr>
              <w:t xml:space="preserve"> 2</w:t>
            </w:r>
            <w:r w:rsidR="00BB21CB">
              <w:rPr>
                <w:sz w:val="28"/>
                <w:szCs w:val="28"/>
              </w:rPr>
              <w:t xml:space="preserve"> мм, но не более</w:t>
            </w:r>
            <w:r w:rsidRPr="007A3640">
              <w:rPr>
                <w:sz w:val="28"/>
                <w:szCs w:val="28"/>
              </w:rPr>
              <w:t xml:space="preserve"> 6 мм разрешается следование поезда со скоростью 15 км/ч, а при ползуне </w:t>
            </w:r>
            <w:r w:rsidR="00BB21CB">
              <w:rPr>
                <w:sz w:val="28"/>
                <w:szCs w:val="28"/>
              </w:rPr>
              <w:t xml:space="preserve">более 6 мм, но не более </w:t>
            </w:r>
            <w:r w:rsidRPr="007A3640">
              <w:rPr>
                <w:sz w:val="28"/>
                <w:szCs w:val="28"/>
              </w:rPr>
              <w:t>12 мм — со скоростью 10 км/ч до ближайшей станции, где колесная пара должна быть заменена.</w:t>
            </w:r>
          </w:p>
          <w:p w:rsidR="00A34DCF" w:rsidRDefault="007A3640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  <w:r w:rsidRPr="007A3640">
              <w:rPr>
                <w:sz w:val="28"/>
                <w:szCs w:val="28"/>
              </w:rPr>
              <w:t xml:space="preserve">При ползуне </w:t>
            </w:r>
            <w:r w:rsidR="00BB21CB">
              <w:rPr>
                <w:sz w:val="28"/>
                <w:szCs w:val="28"/>
              </w:rPr>
              <w:t>более</w:t>
            </w:r>
            <w:r w:rsidRPr="007A3640">
              <w:rPr>
                <w:sz w:val="28"/>
                <w:szCs w:val="28"/>
              </w:rPr>
              <w:t xml:space="preserve"> 12 мм разрешается следование со скоростью 10 км/ч при условии исключения возможности вращения колесной пары (с применением тормозных башмаков или ручного тормоза);</w:t>
            </w: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0E7E13" w:rsidRDefault="000E7E13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0E7E13" w:rsidRDefault="000E7E13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z w:val="28"/>
                <w:szCs w:val="28"/>
              </w:rPr>
            </w:pPr>
          </w:p>
          <w:p w:rsidR="00767C2C" w:rsidRPr="003063AC" w:rsidRDefault="00767C2C" w:rsidP="00767C2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both"/>
              <w:rPr>
                <w:spacing w:val="-3"/>
                <w:sz w:val="28"/>
                <w:szCs w:val="28"/>
              </w:rPr>
            </w:pPr>
          </w:p>
        </w:tc>
      </w:tr>
      <w:tr w:rsidR="00331374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523"/>
        </w:trPr>
        <w:tc>
          <w:tcPr>
            <w:tcW w:w="2573" w:type="dxa"/>
            <w:gridSpan w:val="6"/>
            <w:tcBorders>
              <w:right w:val="nil"/>
            </w:tcBorders>
          </w:tcPr>
          <w:p w:rsidR="00331374" w:rsidRPr="00C819A4" w:rsidRDefault="00331374" w:rsidP="00C73954">
            <w:pPr>
              <w:rPr>
                <w:color w:val="000000"/>
              </w:rPr>
            </w:pPr>
            <w:r w:rsidRPr="00C819A4">
              <w:rPr>
                <w:color w:val="000000"/>
              </w:rPr>
              <w:lastRenderedPageBreak/>
              <w:t xml:space="preserve">ИЗВЕЩЕНИЕ </w:t>
            </w:r>
          </w:p>
          <w:p w:rsidR="00331374" w:rsidRPr="00A26663" w:rsidRDefault="00331374" w:rsidP="00C73954">
            <w:pPr>
              <w:rPr>
                <w:color w:val="000000"/>
              </w:rPr>
            </w:pPr>
            <w:r w:rsidRPr="00C819A4">
              <w:rPr>
                <w:color w:val="000000"/>
              </w:rPr>
              <w:t xml:space="preserve">32 ЦВ </w:t>
            </w:r>
            <w:r>
              <w:rPr>
                <w:color w:val="000000"/>
              </w:rPr>
              <w:t xml:space="preserve">21 </w:t>
            </w:r>
            <w:r w:rsidRPr="00C819A4">
              <w:rPr>
                <w:color w:val="000000"/>
              </w:rPr>
              <w:t>- 201</w:t>
            </w:r>
            <w:r>
              <w:rPr>
                <w:color w:val="000000"/>
              </w:rPr>
              <w:t>8</w:t>
            </w:r>
          </w:p>
        </w:tc>
        <w:tc>
          <w:tcPr>
            <w:tcW w:w="1320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31374" w:rsidRPr="00A26663" w:rsidRDefault="00331374" w:rsidP="00C73954">
            <w:pPr>
              <w:rPr>
                <w:color w:val="000000"/>
              </w:rPr>
            </w:pPr>
          </w:p>
        </w:tc>
        <w:tc>
          <w:tcPr>
            <w:tcW w:w="4680" w:type="dxa"/>
            <w:gridSpan w:val="6"/>
            <w:vMerge w:val="restart"/>
            <w:tcBorders>
              <w:left w:val="nil"/>
              <w:right w:val="single" w:sz="4" w:space="0" w:color="auto"/>
            </w:tcBorders>
          </w:tcPr>
          <w:p w:rsidR="00331374" w:rsidRPr="00A26663" w:rsidRDefault="00331374" w:rsidP="00C73954">
            <w:pPr>
              <w:rPr>
                <w:color w:val="000000"/>
              </w:rPr>
            </w:pPr>
          </w:p>
        </w:tc>
        <w:tc>
          <w:tcPr>
            <w:tcW w:w="1917" w:type="dxa"/>
            <w:tcBorders>
              <w:left w:val="single" w:sz="4" w:space="0" w:color="auto"/>
              <w:bottom w:val="single" w:sz="4" w:space="0" w:color="auto"/>
            </w:tcBorders>
          </w:tcPr>
          <w:p w:rsidR="00331374" w:rsidRPr="00A26663" w:rsidRDefault="00331374" w:rsidP="00C73954">
            <w:pPr>
              <w:pStyle w:val="1"/>
              <w:rPr>
                <w:color w:val="000000"/>
              </w:rPr>
            </w:pPr>
            <w:r w:rsidRPr="00A26663">
              <w:rPr>
                <w:color w:val="000000"/>
              </w:rPr>
              <w:t>Лист</w:t>
            </w:r>
          </w:p>
          <w:p w:rsidR="00331374" w:rsidRPr="00A26663" w:rsidRDefault="00331374" w:rsidP="00C73954">
            <w:pPr>
              <w:rPr>
                <w:color w:val="000000"/>
              </w:rPr>
            </w:pPr>
          </w:p>
        </w:tc>
      </w:tr>
      <w:tr w:rsidR="00331374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400"/>
        </w:trPr>
        <w:tc>
          <w:tcPr>
            <w:tcW w:w="2573" w:type="dxa"/>
            <w:gridSpan w:val="6"/>
            <w:tcBorders>
              <w:right w:val="nil"/>
            </w:tcBorders>
          </w:tcPr>
          <w:p w:rsidR="00331374" w:rsidRPr="00A26663" w:rsidRDefault="00331374" w:rsidP="00C73954">
            <w:pPr>
              <w:rPr>
                <w:color w:val="000000"/>
              </w:rPr>
            </w:pP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331374" w:rsidRPr="00A26663" w:rsidRDefault="00331374" w:rsidP="00C73954">
            <w:pPr>
              <w:jc w:val="center"/>
              <w:rPr>
                <w:color w:val="000000"/>
              </w:rPr>
            </w:pPr>
          </w:p>
        </w:tc>
        <w:tc>
          <w:tcPr>
            <w:tcW w:w="4680" w:type="dxa"/>
            <w:gridSpan w:val="6"/>
            <w:vMerge/>
            <w:tcBorders>
              <w:left w:val="nil"/>
              <w:right w:val="single" w:sz="4" w:space="0" w:color="auto"/>
            </w:tcBorders>
          </w:tcPr>
          <w:p w:rsidR="00331374" w:rsidRPr="00A26663" w:rsidRDefault="00331374" w:rsidP="00C73954">
            <w:pPr>
              <w:jc w:val="center"/>
              <w:rPr>
                <w:color w:val="000000"/>
              </w:rPr>
            </w:pPr>
          </w:p>
        </w:tc>
        <w:tc>
          <w:tcPr>
            <w:tcW w:w="1917" w:type="dxa"/>
            <w:tcBorders>
              <w:top w:val="single" w:sz="4" w:space="0" w:color="auto"/>
              <w:left w:val="single" w:sz="4" w:space="0" w:color="auto"/>
            </w:tcBorders>
          </w:tcPr>
          <w:p w:rsidR="00331374" w:rsidRPr="00DC3B28" w:rsidRDefault="00E21639" w:rsidP="00C739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331374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331374" w:rsidRPr="00A26663" w:rsidRDefault="00331374" w:rsidP="00C73954">
            <w:pPr>
              <w:rPr>
                <w:color w:val="000000"/>
              </w:rPr>
            </w:pPr>
            <w:r w:rsidRPr="00A26663">
              <w:rPr>
                <w:color w:val="000000"/>
              </w:rPr>
              <w:t>ИЗМ.</w:t>
            </w:r>
          </w:p>
        </w:tc>
        <w:tc>
          <w:tcPr>
            <w:tcW w:w="9597" w:type="dxa"/>
            <w:gridSpan w:val="14"/>
          </w:tcPr>
          <w:p w:rsidR="00331374" w:rsidRPr="00A26663" w:rsidRDefault="00331374" w:rsidP="00C73954">
            <w:pPr>
              <w:rPr>
                <w:color w:val="000000"/>
              </w:rPr>
            </w:pPr>
            <w:r w:rsidRPr="00A26663">
              <w:rPr>
                <w:color w:val="000000"/>
              </w:rPr>
              <w:t>СОДЕРЖАНИЕ ИЗМЕНЕНИЯ</w:t>
            </w:r>
          </w:p>
        </w:tc>
      </w:tr>
      <w:tr w:rsidR="00331374" w:rsidRPr="00A26663" w:rsidTr="006071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331374" w:rsidRPr="00A26663" w:rsidRDefault="00331374" w:rsidP="00C73954">
            <w:pPr>
              <w:rPr>
                <w:color w:val="000000"/>
                <w:sz w:val="28"/>
              </w:rPr>
            </w:pPr>
          </w:p>
        </w:tc>
        <w:tc>
          <w:tcPr>
            <w:tcW w:w="9597" w:type="dxa"/>
            <w:gridSpan w:val="14"/>
            <w:tcBorders>
              <w:bottom w:val="nil"/>
            </w:tcBorders>
          </w:tcPr>
          <w:p w:rsidR="00331374" w:rsidRPr="00A26663" w:rsidRDefault="00331374" w:rsidP="00C73954">
            <w:pPr>
              <w:rPr>
                <w:color w:val="000000"/>
                <w:sz w:val="28"/>
              </w:rPr>
            </w:pPr>
          </w:p>
        </w:tc>
      </w:tr>
      <w:tr w:rsidR="00331374" w:rsidRPr="00A26663" w:rsidTr="00181A9D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trHeight w:val="14290"/>
        </w:trPr>
        <w:tc>
          <w:tcPr>
            <w:tcW w:w="10490" w:type="dxa"/>
            <w:gridSpan w:val="15"/>
            <w:tcBorders>
              <w:top w:val="nil"/>
              <w:bottom w:val="single" w:sz="6" w:space="0" w:color="auto"/>
            </w:tcBorders>
          </w:tcPr>
          <w:p w:rsidR="00767C2C" w:rsidRDefault="00767C2C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Пункт 3.2.1 подпункт 8</w:t>
            </w:r>
          </w:p>
          <w:p w:rsidR="00B058F9" w:rsidRDefault="00B058F9" w:rsidP="00B058F9">
            <w:pPr>
              <w:tabs>
                <w:tab w:val="left" w:pos="4620"/>
                <w:tab w:val="right" w:pos="10335"/>
              </w:tabs>
              <w:ind w:firstLine="612"/>
              <w:jc w:val="both"/>
              <w:rPr>
                <w:sz w:val="28"/>
                <w:szCs w:val="28"/>
              </w:rPr>
            </w:pPr>
          </w:p>
          <w:p w:rsidR="00B058F9" w:rsidRPr="00E21639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</w:rPr>
            </w:pPr>
            <w:r w:rsidRPr="00E21639">
              <w:rPr>
                <w:b/>
                <w:sz w:val="28"/>
                <w:szCs w:val="28"/>
              </w:rPr>
              <w:t>имеется:</w:t>
            </w:r>
          </w:p>
          <w:p w:rsidR="00B058F9" w:rsidRPr="0038251C" w:rsidRDefault="00B058F9" w:rsidP="00B058F9">
            <w:pPr>
              <w:tabs>
                <w:tab w:val="left" w:pos="4620"/>
                <w:tab w:val="right" w:pos="10335"/>
              </w:tabs>
              <w:jc w:val="center"/>
              <w:rPr>
                <w:sz w:val="28"/>
                <w:szCs w:val="28"/>
              </w:rPr>
            </w:pPr>
          </w:p>
          <w:p w:rsidR="00B058F9" w:rsidRPr="001E1352" w:rsidRDefault="00B058F9" w:rsidP="00B058F9">
            <w:pPr>
              <w:shd w:val="clear" w:color="auto" w:fill="FFFFFF"/>
              <w:tabs>
                <w:tab w:val="left" w:pos="1080"/>
              </w:tabs>
              <w:ind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8) </w:t>
            </w:r>
            <w:r w:rsidRPr="001E1352">
              <w:rPr>
                <w:sz w:val="28"/>
                <w:szCs w:val="28"/>
              </w:rPr>
              <w:t xml:space="preserve">кольцевые выработки на поверхности катания колеса глубиной </w:t>
            </w:r>
            <w:r w:rsidRPr="001E1352">
              <w:rPr>
                <w:i/>
                <w:iCs/>
                <w:sz w:val="28"/>
                <w:szCs w:val="28"/>
              </w:rPr>
              <w:t xml:space="preserve">а </w:t>
            </w:r>
            <w:r w:rsidRPr="001E1352">
              <w:rPr>
                <w:sz w:val="28"/>
                <w:szCs w:val="28"/>
              </w:rPr>
              <w:t xml:space="preserve">у основания гребня (рисунок 3.2) более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1E1352">
                <w:rPr>
                  <w:sz w:val="28"/>
                  <w:szCs w:val="28"/>
                </w:rPr>
                <w:t>1 мм</w:t>
              </w:r>
            </w:smartTag>
            <w:r w:rsidRPr="001E1352">
              <w:rPr>
                <w:sz w:val="28"/>
                <w:szCs w:val="28"/>
              </w:rPr>
              <w:t xml:space="preserve">, на уклоне 1:7 — 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1E1352">
                <w:rPr>
                  <w:sz w:val="28"/>
                  <w:szCs w:val="28"/>
                </w:rPr>
                <w:t>2 мм</w:t>
              </w:r>
            </w:smartTag>
            <w:r w:rsidRPr="001E1352">
              <w:rPr>
                <w:sz w:val="28"/>
                <w:szCs w:val="28"/>
              </w:rPr>
              <w:t xml:space="preserve"> или шириной </w:t>
            </w:r>
            <w:r w:rsidRPr="001E1352">
              <w:rPr>
                <w:i/>
                <w:iCs/>
                <w:sz w:val="28"/>
                <w:szCs w:val="28"/>
              </w:rPr>
              <w:t xml:space="preserve">б </w:t>
            </w:r>
            <w:r w:rsidRPr="001E1352">
              <w:rPr>
                <w:sz w:val="28"/>
                <w:szCs w:val="28"/>
              </w:rPr>
              <w:t xml:space="preserve">более </w:t>
            </w:r>
            <w:r>
              <w:rPr>
                <w:sz w:val="28"/>
                <w:szCs w:val="28"/>
              </w:rPr>
              <w:br/>
            </w:r>
            <w:smartTag w:uri="urn:schemas-microsoft-com:office:smarttags" w:element="metricconverter">
              <w:smartTagPr>
                <w:attr w:name="ProductID" w:val="15 мм"/>
              </w:smartTagPr>
              <w:r w:rsidRPr="001E1352">
                <w:rPr>
                  <w:sz w:val="28"/>
                  <w:szCs w:val="28"/>
                </w:rPr>
                <w:t>15 мм</w:t>
              </w:r>
            </w:smartTag>
            <w:r w:rsidRPr="001E1352">
              <w:rPr>
                <w:sz w:val="28"/>
                <w:szCs w:val="28"/>
              </w:rPr>
              <w:t>.</w:t>
            </w:r>
          </w:p>
          <w:p w:rsidR="00B058F9" w:rsidRPr="001E1352" w:rsidRDefault="00B058F9" w:rsidP="00B058F9">
            <w:pPr>
              <w:shd w:val="clear" w:color="auto" w:fill="FFFFFF"/>
              <w:ind w:firstLine="540"/>
              <w:jc w:val="both"/>
              <w:rPr>
                <w:sz w:val="28"/>
                <w:szCs w:val="28"/>
              </w:rPr>
            </w:pPr>
            <w:r w:rsidRPr="001E1352">
              <w:rPr>
                <w:sz w:val="28"/>
                <w:szCs w:val="28"/>
              </w:rPr>
              <w:t>При наличии кольцевых выработок на других участках поверхности катания, имеющих уклон 1:20, нормы браковки их такие же, как для кольцевых выработок, расположенных у гребня;</w:t>
            </w:r>
          </w:p>
          <w:p w:rsidR="00B058F9" w:rsidRPr="001E1352" w:rsidRDefault="00B058F9" w:rsidP="00B058F9">
            <w:pPr>
              <w:framePr w:h="3432" w:hSpace="10080" w:wrap="notBeside" w:vAnchor="text" w:hAnchor="page" w:x="2395" w:y="19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90595" cy="1423035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0595" cy="1423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58F9" w:rsidRPr="001E1352" w:rsidRDefault="00B058F9" w:rsidP="00B058F9">
            <w:pPr>
              <w:tabs>
                <w:tab w:val="left" w:pos="1725"/>
              </w:tabs>
              <w:jc w:val="center"/>
              <w:rPr>
                <w:bCs/>
                <w:sz w:val="28"/>
                <w:szCs w:val="28"/>
              </w:rPr>
            </w:pPr>
            <w:r w:rsidRPr="001E1352">
              <w:rPr>
                <w:bCs/>
                <w:sz w:val="28"/>
                <w:szCs w:val="28"/>
              </w:rPr>
              <w:t>Рисунок 3.2 Кольцевые выработки на поверхности катания колес</w:t>
            </w:r>
          </w:p>
          <w:p w:rsidR="00B058F9" w:rsidRDefault="00B058F9" w:rsidP="00C73954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</w:rPr>
            </w:pPr>
          </w:p>
          <w:p w:rsidR="00331374" w:rsidRPr="00E21639" w:rsidRDefault="00331374" w:rsidP="00C73954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</w:rPr>
            </w:pPr>
            <w:r w:rsidRPr="00E21639">
              <w:rPr>
                <w:b/>
                <w:sz w:val="28"/>
                <w:szCs w:val="28"/>
              </w:rPr>
              <w:t>должно быть:</w:t>
            </w:r>
          </w:p>
          <w:p w:rsidR="00331374" w:rsidRDefault="00331374" w:rsidP="00C73954">
            <w:pPr>
              <w:tabs>
                <w:tab w:val="left" w:pos="4620"/>
                <w:tab w:val="right" w:pos="10335"/>
              </w:tabs>
              <w:jc w:val="center"/>
              <w:rPr>
                <w:sz w:val="28"/>
                <w:szCs w:val="28"/>
              </w:rPr>
            </w:pPr>
          </w:p>
          <w:p w:rsidR="00331374" w:rsidRPr="001E1352" w:rsidRDefault="00331374" w:rsidP="00C73954">
            <w:pPr>
              <w:shd w:val="clear" w:color="auto" w:fill="FFFFFF"/>
              <w:tabs>
                <w:tab w:val="left" w:pos="1080"/>
              </w:tabs>
              <w:ind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8) </w:t>
            </w:r>
            <w:r w:rsidRPr="001E1352">
              <w:rPr>
                <w:sz w:val="28"/>
                <w:szCs w:val="28"/>
              </w:rPr>
              <w:t xml:space="preserve">кольцевые выработки на поверхности катания колеса </w:t>
            </w:r>
            <w:r>
              <w:rPr>
                <w:sz w:val="28"/>
                <w:szCs w:val="28"/>
              </w:rPr>
              <w:t xml:space="preserve">в соответствии с </w:t>
            </w:r>
            <w:r w:rsidRPr="001E1352">
              <w:rPr>
                <w:sz w:val="28"/>
                <w:szCs w:val="28"/>
              </w:rPr>
              <w:t>рисун</w:t>
            </w:r>
            <w:r>
              <w:rPr>
                <w:sz w:val="28"/>
                <w:szCs w:val="28"/>
              </w:rPr>
              <w:t xml:space="preserve">ком 3.2 </w:t>
            </w:r>
            <w:r w:rsidRPr="001E1352">
              <w:rPr>
                <w:sz w:val="28"/>
                <w:szCs w:val="28"/>
              </w:rPr>
              <w:t xml:space="preserve">глубиной </w:t>
            </w:r>
            <w:r>
              <w:rPr>
                <w:sz w:val="28"/>
                <w:szCs w:val="28"/>
              </w:rPr>
              <w:t>«</w:t>
            </w:r>
            <w:r w:rsidRPr="00E700B4">
              <w:rPr>
                <w:b/>
                <w:i/>
                <w:iCs/>
                <w:sz w:val="28"/>
                <w:szCs w:val="28"/>
              </w:rPr>
              <w:t>а</w:t>
            </w:r>
            <w:r>
              <w:rPr>
                <w:b/>
                <w:i/>
                <w:iCs/>
                <w:sz w:val="28"/>
                <w:szCs w:val="28"/>
              </w:rPr>
              <w:t>»</w:t>
            </w:r>
            <w:r w:rsidRPr="001E1352">
              <w:rPr>
                <w:i/>
                <w:iCs/>
                <w:sz w:val="28"/>
                <w:szCs w:val="28"/>
              </w:rPr>
              <w:t xml:space="preserve"> </w:t>
            </w:r>
            <w:r w:rsidRPr="001E1352">
              <w:rPr>
                <w:sz w:val="28"/>
                <w:szCs w:val="28"/>
              </w:rPr>
              <w:t xml:space="preserve">у основания гребня более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1E1352">
                <w:rPr>
                  <w:sz w:val="28"/>
                  <w:szCs w:val="28"/>
                </w:rPr>
                <w:t>1 мм</w:t>
              </w:r>
            </w:smartTag>
            <w:r>
              <w:rPr>
                <w:sz w:val="28"/>
                <w:szCs w:val="28"/>
              </w:rPr>
              <w:t>, глубиной «</w:t>
            </w:r>
            <w:r w:rsidRPr="00E700B4">
              <w:rPr>
                <w:b/>
                <w:i/>
                <w:sz w:val="28"/>
                <w:szCs w:val="28"/>
              </w:rPr>
              <w:t>б</w:t>
            </w:r>
            <w:r>
              <w:rPr>
                <w:b/>
                <w:i/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на уклоне 1:3,5 </w:t>
            </w:r>
            <w:r w:rsidRPr="001E1352">
              <w:rPr>
                <w:sz w:val="28"/>
                <w:szCs w:val="28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1E1352">
                <w:rPr>
                  <w:sz w:val="28"/>
                  <w:szCs w:val="28"/>
                </w:rPr>
                <w:t>2 мм</w:t>
              </w:r>
            </w:smartTag>
            <w:r w:rsidRPr="001E1352">
              <w:rPr>
                <w:sz w:val="28"/>
                <w:szCs w:val="28"/>
              </w:rPr>
              <w:t xml:space="preserve"> или шириной </w:t>
            </w:r>
            <w:r>
              <w:rPr>
                <w:sz w:val="28"/>
                <w:szCs w:val="28"/>
              </w:rPr>
              <w:t>«</w:t>
            </w:r>
            <w:r w:rsidRPr="00E700B4">
              <w:rPr>
                <w:b/>
                <w:i/>
                <w:iCs/>
                <w:sz w:val="28"/>
                <w:szCs w:val="28"/>
              </w:rPr>
              <w:t>в</w:t>
            </w:r>
            <w:r>
              <w:rPr>
                <w:b/>
                <w:i/>
                <w:iCs/>
                <w:sz w:val="28"/>
                <w:szCs w:val="28"/>
              </w:rPr>
              <w:t>»</w:t>
            </w:r>
            <w:r w:rsidRPr="001E1352">
              <w:rPr>
                <w:i/>
                <w:iCs/>
                <w:sz w:val="28"/>
                <w:szCs w:val="28"/>
              </w:rPr>
              <w:t xml:space="preserve"> </w:t>
            </w:r>
            <w:r w:rsidRPr="001E1352">
              <w:rPr>
                <w:sz w:val="28"/>
                <w:szCs w:val="28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15 мм"/>
              </w:smartTagPr>
              <w:r w:rsidRPr="001E1352">
                <w:rPr>
                  <w:sz w:val="28"/>
                  <w:szCs w:val="28"/>
                </w:rPr>
                <w:t>15 мм</w:t>
              </w:r>
            </w:smartTag>
            <w:r w:rsidRPr="001E1352">
              <w:rPr>
                <w:sz w:val="28"/>
                <w:szCs w:val="28"/>
              </w:rPr>
              <w:t>.</w:t>
            </w:r>
          </w:p>
          <w:p w:rsidR="00331374" w:rsidRPr="001E1352" w:rsidRDefault="00331374" w:rsidP="00C73954">
            <w:pPr>
              <w:shd w:val="clear" w:color="auto" w:fill="FFFFFF"/>
              <w:ind w:firstLine="540"/>
              <w:jc w:val="both"/>
              <w:rPr>
                <w:sz w:val="28"/>
                <w:szCs w:val="28"/>
              </w:rPr>
            </w:pPr>
            <w:r w:rsidRPr="001E1352">
              <w:rPr>
                <w:sz w:val="28"/>
                <w:szCs w:val="28"/>
              </w:rPr>
              <w:t>При наличии кольцевых выработок на других участках поверхности ката</w:t>
            </w:r>
            <w:r>
              <w:rPr>
                <w:sz w:val="28"/>
                <w:szCs w:val="28"/>
              </w:rPr>
              <w:t>ния</w:t>
            </w:r>
            <w:r w:rsidRPr="001E1352">
              <w:rPr>
                <w:sz w:val="28"/>
                <w:szCs w:val="28"/>
              </w:rPr>
              <w:t>, нормы браковки их такие же, как для кольцевых выработок, расположенных у гребня;</w:t>
            </w:r>
          </w:p>
          <w:p w:rsidR="00331374" w:rsidRDefault="00331374" w:rsidP="00C73954">
            <w:pPr>
              <w:pStyle w:val="Default"/>
              <w:spacing w:line="360" w:lineRule="exact"/>
              <w:ind w:firstLine="522"/>
              <w:jc w:val="both"/>
              <w:rPr>
                <w:spacing w:val="-3"/>
                <w:sz w:val="28"/>
                <w:szCs w:val="28"/>
              </w:rPr>
            </w:pPr>
            <w:r>
              <w:rPr>
                <w:spacing w:val="-3"/>
                <w:sz w:val="28"/>
                <w:szCs w:val="28"/>
              </w:rPr>
              <w:t xml:space="preserve">Не является кольцевой выработкой темная полоса в зоне радиусного перехода от поверхности катания к основанию гребня, являющаяся </w:t>
            </w:r>
            <w:proofErr w:type="spellStart"/>
            <w:r>
              <w:rPr>
                <w:spacing w:val="-3"/>
                <w:sz w:val="28"/>
                <w:szCs w:val="28"/>
              </w:rPr>
              <w:t>черновиной</w:t>
            </w:r>
            <w:proofErr w:type="spellEnd"/>
            <w:r>
              <w:rPr>
                <w:spacing w:val="-3"/>
                <w:sz w:val="28"/>
                <w:szCs w:val="28"/>
              </w:rPr>
              <w:t>, оставшейся из-за отсутствия в этой зоне износа поверхности катания и гребня нового колеса после капитального ремонта или изготовления колесной пары;</w:t>
            </w: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column">
                    <wp:posOffset>1473835</wp:posOffset>
                  </wp:positionH>
                  <wp:positionV relativeFrom="paragraph">
                    <wp:posOffset>174625</wp:posOffset>
                  </wp:positionV>
                  <wp:extent cx="3384550" cy="1514475"/>
                  <wp:effectExtent l="19050" t="0" r="6350" b="0"/>
                  <wp:wrapNone/>
                  <wp:docPr id="24" name="Рисунок 2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550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331374" w:rsidRDefault="00331374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AD093D" w:rsidRPr="003063AC" w:rsidRDefault="00331374" w:rsidP="00181A9D">
            <w:pPr>
              <w:tabs>
                <w:tab w:val="left" w:pos="1725"/>
              </w:tabs>
              <w:jc w:val="center"/>
              <w:rPr>
                <w:spacing w:val="-3"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Рисунок 3.2 </w:t>
            </w:r>
            <w:r>
              <w:rPr>
                <w:bCs/>
                <w:sz w:val="28"/>
                <w:szCs w:val="28"/>
              </w:rPr>
              <w:noBreakHyphen/>
              <w:t> </w:t>
            </w:r>
            <w:r w:rsidRPr="001E1352">
              <w:rPr>
                <w:bCs/>
                <w:sz w:val="28"/>
                <w:szCs w:val="28"/>
              </w:rPr>
              <w:t>Кольцевые выработки на поверхности катания колес</w:t>
            </w:r>
          </w:p>
        </w:tc>
      </w:tr>
      <w:tr w:rsidR="00B058F9" w:rsidRPr="00A26663" w:rsidTr="00C7395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523"/>
        </w:trPr>
        <w:tc>
          <w:tcPr>
            <w:tcW w:w="2573" w:type="dxa"/>
            <w:gridSpan w:val="6"/>
            <w:tcBorders>
              <w:right w:val="nil"/>
            </w:tcBorders>
          </w:tcPr>
          <w:p w:rsidR="00B058F9" w:rsidRPr="00C819A4" w:rsidRDefault="00B058F9" w:rsidP="00C73954">
            <w:pPr>
              <w:rPr>
                <w:color w:val="000000"/>
              </w:rPr>
            </w:pPr>
            <w:r w:rsidRPr="00C819A4">
              <w:rPr>
                <w:color w:val="000000"/>
              </w:rPr>
              <w:lastRenderedPageBreak/>
              <w:t xml:space="preserve">ИЗВЕЩЕНИЕ </w:t>
            </w:r>
          </w:p>
          <w:p w:rsidR="00B058F9" w:rsidRPr="00A26663" w:rsidRDefault="00B058F9" w:rsidP="00C73954">
            <w:pPr>
              <w:rPr>
                <w:color w:val="000000"/>
              </w:rPr>
            </w:pPr>
            <w:r w:rsidRPr="00C819A4">
              <w:rPr>
                <w:color w:val="000000"/>
              </w:rPr>
              <w:t xml:space="preserve">32 ЦВ </w:t>
            </w:r>
            <w:r>
              <w:rPr>
                <w:color w:val="000000"/>
              </w:rPr>
              <w:t xml:space="preserve">21 </w:t>
            </w:r>
            <w:r w:rsidRPr="00C819A4">
              <w:rPr>
                <w:color w:val="000000"/>
              </w:rPr>
              <w:t>- 201</w:t>
            </w:r>
            <w:r>
              <w:rPr>
                <w:color w:val="000000"/>
              </w:rPr>
              <w:t>8</w:t>
            </w:r>
          </w:p>
        </w:tc>
        <w:tc>
          <w:tcPr>
            <w:tcW w:w="1320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058F9" w:rsidRPr="00A26663" w:rsidRDefault="00B058F9" w:rsidP="00C73954">
            <w:pPr>
              <w:rPr>
                <w:color w:val="000000"/>
              </w:rPr>
            </w:pPr>
          </w:p>
        </w:tc>
        <w:tc>
          <w:tcPr>
            <w:tcW w:w="4680" w:type="dxa"/>
            <w:gridSpan w:val="6"/>
            <w:vMerge w:val="restart"/>
            <w:tcBorders>
              <w:left w:val="nil"/>
              <w:right w:val="single" w:sz="4" w:space="0" w:color="auto"/>
            </w:tcBorders>
          </w:tcPr>
          <w:p w:rsidR="00B058F9" w:rsidRPr="00A26663" w:rsidRDefault="00B058F9" w:rsidP="00C73954">
            <w:pPr>
              <w:rPr>
                <w:color w:val="000000"/>
              </w:rPr>
            </w:pPr>
          </w:p>
        </w:tc>
        <w:tc>
          <w:tcPr>
            <w:tcW w:w="1917" w:type="dxa"/>
            <w:tcBorders>
              <w:left w:val="single" w:sz="4" w:space="0" w:color="auto"/>
              <w:bottom w:val="single" w:sz="4" w:space="0" w:color="auto"/>
            </w:tcBorders>
          </w:tcPr>
          <w:p w:rsidR="00B058F9" w:rsidRPr="00A26663" w:rsidRDefault="00B058F9" w:rsidP="00C73954">
            <w:pPr>
              <w:pStyle w:val="1"/>
              <w:rPr>
                <w:color w:val="000000"/>
              </w:rPr>
            </w:pPr>
            <w:r w:rsidRPr="00A26663">
              <w:rPr>
                <w:color w:val="000000"/>
              </w:rPr>
              <w:t>Лист</w:t>
            </w:r>
          </w:p>
          <w:p w:rsidR="00B058F9" w:rsidRPr="00A26663" w:rsidRDefault="00B058F9" w:rsidP="00C73954">
            <w:pPr>
              <w:rPr>
                <w:color w:val="000000"/>
              </w:rPr>
            </w:pPr>
          </w:p>
        </w:tc>
      </w:tr>
      <w:tr w:rsidR="00B058F9" w:rsidRPr="00DC3B28" w:rsidTr="00C7395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400"/>
        </w:trPr>
        <w:tc>
          <w:tcPr>
            <w:tcW w:w="2573" w:type="dxa"/>
            <w:gridSpan w:val="6"/>
            <w:tcBorders>
              <w:right w:val="nil"/>
            </w:tcBorders>
          </w:tcPr>
          <w:p w:rsidR="00B058F9" w:rsidRPr="00A26663" w:rsidRDefault="00B058F9" w:rsidP="00C73954">
            <w:pPr>
              <w:rPr>
                <w:color w:val="000000"/>
              </w:rPr>
            </w:pP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058F9" w:rsidRPr="00A26663" w:rsidRDefault="00B058F9" w:rsidP="00C73954">
            <w:pPr>
              <w:jc w:val="center"/>
              <w:rPr>
                <w:color w:val="000000"/>
              </w:rPr>
            </w:pPr>
          </w:p>
        </w:tc>
        <w:tc>
          <w:tcPr>
            <w:tcW w:w="4680" w:type="dxa"/>
            <w:gridSpan w:val="6"/>
            <w:vMerge/>
            <w:tcBorders>
              <w:left w:val="nil"/>
              <w:right w:val="single" w:sz="4" w:space="0" w:color="auto"/>
            </w:tcBorders>
          </w:tcPr>
          <w:p w:rsidR="00B058F9" w:rsidRPr="00A26663" w:rsidRDefault="00B058F9" w:rsidP="00C73954">
            <w:pPr>
              <w:jc w:val="center"/>
              <w:rPr>
                <w:color w:val="000000"/>
              </w:rPr>
            </w:pPr>
          </w:p>
        </w:tc>
        <w:tc>
          <w:tcPr>
            <w:tcW w:w="1917" w:type="dxa"/>
            <w:tcBorders>
              <w:top w:val="single" w:sz="4" w:space="0" w:color="auto"/>
              <w:left w:val="single" w:sz="4" w:space="0" w:color="auto"/>
            </w:tcBorders>
          </w:tcPr>
          <w:p w:rsidR="00B058F9" w:rsidRPr="00DC3B28" w:rsidRDefault="005C6F1D" w:rsidP="00C739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B058F9" w:rsidRPr="00A26663" w:rsidTr="00C7395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B058F9" w:rsidRPr="00A26663" w:rsidRDefault="00B058F9" w:rsidP="00C73954">
            <w:pPr>
              <w:rPr>
                <w:color w:val="000000"/>
              </w:rPr>
            </w:pPr>
            <w:r w:rsidRPr="00A26663">
              <w:rPr>
                <w:color w:val="000000"/>
              </w:rPr>
              <w:t>ИЗМ.</w:t>
            </w:r>
          </w:p>
        </w:tc>
        <w:tc>
          <w:tcPr>
            <w:tcW w:w="9597" w:type="dxa"/>
            <w:gridSpan w:val="14"/>
          </w:tcPr>
          <w:p w:rsidR="00B058F9" w:rsidRPr="00A26663" w:rsidRDefault="00B058F9" w:rsidP="00C73954">
            <w:pPr>
              <w:rPr>
                <w:color w:val="000000"/>
              </w:rPr>
            </w:pPr>
            <w:r w:rsidRPr="00A26663">
              <w:rPr>
                <w:color w:val="000000"/>
              </w:rPr>
              <w:t>СОДЕРЖАНИЕ ИЗМЕНЕНИЯ</w:t>
            </w:r>
          </w:p>
        </w:tc>
      </w:tr>
      <w:tr w:rsidR="00B058F9" w:rsidRPr="00A26663" w:rsidTr="00C7395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893" w:type="dxa"/>
          </w:tcPr>
          <w:p w:rsidR="00B058F9" w:rsidRPr="00A26663" w:rsidRDefault="00B058F9" w:rsidP="00C73954">
            <w:pPr>
              <w:rPr>
                <w:color w:val="000000"/>
                <w:sz w:val="28"/>
              </w:rPr>
            </w:pPr>
          </w:p>
        </w:tc>
        <w:tc>
          <w:tcPr>
            <w:tcW w:w="9597" w:type="dxa"/>
            <w:gridSpan w:val="14"/>
            <w:tcBorders>
              <w:bottom w:val="nil"/>
            </w:tcBorders>
          </w:tcPr>
          <w:p w:rsidR="00B058F9" w:rsidRPr="00A26663" w:rsidRDefault="00B058F9" w:rsidP="00C73954">
            <w:pPr>
              <w:rPr>
                <w:color w:val="000000"/>
                <w:sz w:val="28"/>
              </w:rPr>
            </w:pPr>
          </w:p>
        </w:tc>
      </w:tr>
      <w:tr w:rsidR="00B058F9" w:rsidRPr="003063AC" w:rsidTr="00181A9D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trHeight w:val="14310"/>
        </w:trPr>
        <w:tc>
          <w:tcPr>
            <w:tcW w:w="10490" w:type="dxa"/>
            <w:gridSpan w:val="15"/>
            <w:tcBorders>
              <w:top w:val="nil"/>
              <w:bottom w:val="single" w:sz="6" w:space="0" w:color="auto"/>
            </w:tcBorders>
          </w:tcPr>
          <w:p w:rsidR="00767C2C" w:rsidRDefault="00767C2C" w:rsidP="00C73954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8A3E44" w:rsidRDefault="008A3E44" w:rsidP="00C73954">
            <w:pPr>
              <w:shd w:val="clear" w:color="auto" w:fill="FFFFFF"/>
              <w:tabs>
                <w:tab w:val="left" w:pos="1080"/>
              </w:tabs>
              <w:ind w:firstLine="540"/>
              <w:jc w:val="both"/>
              <w:rPr>
                <w:sz w:val="28"/>
                <w:szCs w:val="28"/>
              </w:rPr>
            </w:pPr>
          </w:p>
          <w:p w:rsidR="008A3E44" w:rsidRPr="00AD4BDA" w:rsidRDefault="008A3E44" w:rsidP="008A3E44">
            <w:pPr>
              <w:ind w:left="45"/>
              <w:jc w:val="center"/>
              <w:rPr>
                <w:b/>
                <w:sz w:val="28"/>
                <w:szCs w:val="28"/>
                <w:u w:val="single"/>
              </w:rPr>
            </w:pPr>
            <w:r w:rsidRPr="00AD4BDA">
              <w:rPr>
                <w:b/>
                <w:sz w:val="28"/>
                <w:szCs w:val="28"/>
                <w:u w:val="single"/>
              </w:rPr>
              <w:t>Пункт 3.6.1 абзац 1</w:t>
            </w:r>
            <w:r w:rsidR="00FA000D">
              <w:rPr>
                <w:b/>
                <w:sz w:val="28"/>
                <w:szCs w:val="28"/>
                <w:u w:val="single"/>
              </w:rPr>
              <w:t>7</w:t>
            </w:r>
          </w:p>
          <w:p w:rsidR="008A3E44" w:rsidRDefault="008A3E44" w:rsidP="008A3E44">
            <w:pPr>
              <w:ind w:left="45"/>
              <w:jc w:val="center"/>
              <w:rPr>
                <w:sz w:val="28"/>
                <w:szCs w:val="28"/>
              </w:rPr>
            </w:pPr>
          </w:p>
          <w:p w:rsidR="008A3E44" w:rsidRPr="008A3E44" w:rsidRDefault="008A3E44" w:rsidP="008A3E44">
            <w:pPr>
              <w:ind w:left="45"/>
              <w:jc w:val="center"/>
              <w:rPr>
                <w:b/>
                <w:sz w:val="28"/>
                <w:szCs w:val="28"/>
              </w:rPr>
            </w:pPr>
            <w:r w:rsidRPr="008A3E44">
              <w:rPr>
                <w:b/>
                <w:sz w:val="28"/>
                <w:szCs w:val="28"/>
              </w:rPr>
              <w:t>имеется:</w:t>
            </w:r>
          </w:p>
          <w:p w:rsidR="008A3E44" w:rsidRDefault="008A3E44" w:rsidP="00FA000D">
            <w:pPr>
              <w:ind w:left="34" w:firstLine="567"/>
              <w:jc w:val="center"/>
              <w:rPr>
                <w:sz w:val="28"/>
                <w:szCs w:val="28"/>
              </w:rPr>
            </w:pPr>
          </w:p>
          <w:p w:rsidR="008A3E44" w:rsidRPr="006534ED" w:rsidRDefault="00FA000D" w:rsidP="00FA000D">
            <w:pPr>
              <w:widowControl w:val="0"/>
              <w:shd w:val="clear" w:color="auto" w:fill="FFFFFF"/>
              <w:tabs>
                <w:tab w:val="left" w:pos="900"/>
              </w:tabs>
              <w:autoSpaceDE w:val="0"/>
              <w:autoSpaceDN w:val="0"/>
              <w:adjustRightInd w:val="0"/>
              <w:ind w:left="34" w:firstLine="56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не прикрепленные проволокой к кронштейнам рукоятки </w:t>
            </w:r>
            <w:proofErr w:type="spellStart"/>
            <w:r>
              <w:rPr>
                <w:sz w:val="28"/>
                <w:szCs w:val="28"/>
              </w:rPr>
              <w:t>расцепных</w:t>
            </w:r>
            <w:proofErr w:type="spellEnd"/>
            <w:r>
              <w:rPr>
                <w:sz w:val="28"/>
                <w:szCs w:val="28"/>
              </w:rPr>
              <w:t xml:space="preserve"> рычагов при перевозке общего груза на двух вагонах</w:t>
            </w:r>
            <w:r w:rsidR="008A3E44" w:rsidRPr="006534ED">
              <w:rPr>
                <w:sz w:val="28"/>
                <w:szCs w:val="28"/>
              </w:rPr>
              <w:t>;</w:t>
            </w:r>
          </w:p>
          <w:p w:rsidR="008A3E44" w:rsidRDefault="008A3E44" w:rsidP="008A3E44">
            <w:pPr>
              <w:ind w:left="45" w:firstLine="567"/>
              <w:rPr>
                <w:sz w:val="28"/>
                <w:szCs w:val="28"/>
              </w:rPr>
            </w:pPr>
          </w:p>
          <w:p w:rsidR="008A3E44" w:rsidRPr="008A3E44" w:rsidRDefault="008A3E44" w:rsidP="008A3E44">
            <w:pPr>
              <w:ind w:left="45"/>
              <w:jc w:val="center"/>
              <w:rPr>
                <w:b/>
                <w:sz w:val="28"/>
                <w:szCs w:val="28"/>
              </w:rPr>
            </w:pPr>
            <w:r w:rsidRPr="008A3E44">
              <w:rPr>
                <w:b/>
                <w:sz w:val="28"/>
                <w:szCs w:val="28"/>
              </w:rPr>
              <w:t>должно быть:</w:t>
            </w:r>
          </w:p>
          <w:p w:rsidR="008A3E44" w:rsidRDefault="008A3E44" w:rsidP="008A3E44">
            <w:pPr>
              <w:ind w:left="45"/>
              <w:jc w:val="center"/>
              <w:rPr>
                <w:sz w:val="28"/>
                <w:szCs w:val="28"/>
              </w:rPr>
            </w:pPr>
          </w:p>
          <w:p w:rsidR="008A3E44" w:rsidRPr="001E1352" w:rsidRDefault="00FA000D" w:rsidP="008A3E44">
            <w:pPr>
              <w:shd w:val="clear" w:color="auto" w:fill="FFFFFF"/>
              <w:tabs>
                <w:tab w:val="left" w:pos="1080"/>
              </w:tabs>
              <w:ind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8A3E44" w:rsidRPr="00800F91">
              <w:rPr>
                <w:sz w:val="28"/>
                <w:szCs w:val="28"/>
              </w:rPr>
              <w:t>не прикрученны</w:t>
            </w:r>
            <w:r>
              <w:rPr>
                <w:sz w:val="28"/>
                <w:szCs w:val="28"/>
              </w:rPr>
              <w:t>е</w:t>
            </w:r>
            <w:r w:rsidR="008A3E44" w:rsidRPr="00800F91">
              <w:rPr>
                <w:sz w:val="28"/>
                <w:szCs w:val="28"/>
              </w:rPr>
              <w:t xml:space="preserve"> проволокой к фиксирующему кронштейну рукоятки </w:t>
            </w:r>
            <w:proofErr w:type="spellStart"/>
            <w:r w:rsidR="008A3E44" w:rsidRPr="00800F91">
              <w:rPr>
                <w:sz w:val="28"/>
                <w:szCs w:val="28"/>
              </w:rPr>
              <w:t>расцепных</w:t>
            </w:r>
            <w:proofErr w:type="spellEnd"/>
            <w:r w:rsidR="008A3E44" w:rsidRPr="00800F91">
              <w:rPr>
                <w:sz w:val="28"/>
                <w:szCs w:val="28"/>
              </w:rPr>
              <w:t xml:space="preserve"> рычагов грузовых вагонов, находящи</w:t>
            </w:r>
            <w:r w:rsidR="00500017">
              <w:rPr>
                <w:sz w:val="28"/>
                <w:szCs w:val="28"/>
              </w:rPr>
              <w:t>х</w:t>
            </w:r>
            <w:r w:rsidR="008A3E44" w:rsidRPr="00800F91">
              <w:rPr>
                <w:sz w:val="28"/>
                <w:szCs w:val="28"/>
              </w:rPr>
              <w:t>ся под общим грузом;</w:t>
            </w:r>
          </w:p>
          <w:p w:rsidR="00B058F9" w:rsidRDefault="00B058F9" w:rsidP="00C73954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B058F9" w:rsidRDefault="00B058F9" w:rsidP="00C73954">
            <w:pPr>
              <w:tabs>
                <w:tab w:val="left" w:pos="4620"/>
                <w:tab w:val="right" w:pos="10335"/>
              </w:tabs>
              <w:jc w:val="center"/>
              <w:rPr>
                <w:b/>
                <w:sz w:val="28"/>
                <w:szCs w:val="28"/>
                <w:u w:val="single"/>
              </w:rPr>
            </w:pPr>
            <w:r w:rsidRPr="00DE1301">
              <w:rPr>
                <w:b/>
                <w:sz w:val="28"/>
                <w:szCs w:val="28"/>
                <w:u w:val="single"/>
              </w:rPr>
              <w:t>Листы 2</w:t>
            </w:r>
            <w:r>
              <w:rPr>
                <w:b/>
                <w:sz w:val="28"/>
                <w:szCs w:val="28"/>
                <w:u w:val="single"/>
              </w:rPr>
              <w:t>9</w:t>
            </w:r>
            <w:r w:rsidRPr="00DE1301">
              <w:rPr>
                <w:b/>
                <w:sz w:val="28"/>
                <w:szCs w:val="28"/>
                <w:u w:val="single"/>
              </w:rPr>
              <w:t>-</w:t>
            </w:r>
            <w:r>
              <w:rPr>
                <w:b/>
                <w:sz w:val="28"/>
                <w:szCs w:val="28"/>
                <w:u w:val="single"/>
              </w:rPr>
              <w:t>3</w:t>
            </w:r>
            <w:r w:rsidR="00385F96">
              <w:rPr>
                <w:b/>
                <w:sz w:val="28"/>
                <w:szCs w:val="28"/>
                <w:u w:val="single"/>
              </w:rPr>
              <w:t>8</w:t>
            </w:r>
            <w:r w:rsidRPr="00DE1301">
              <w:rPr>
                <w:b/>
                <w:sz w:val="28"/>
                <w:szCs w:val="28"/>
                <w:u w:val="single"/>
              </w:rPr>
              <w:t xml:space="preserve"> заменить</w:t>
            </w:r>
          </w:p>
          <w:p w:rsidR="00B058F9" w:rsidRDefault="00B058F9" w:rsidP="00C73954">
            <w:pPr>
              <w:pStyle w:val="Default"/>
              <w:ind w:firstLine="520"/>
              <w:jc w:val="both"/>
              <w:rPr>
                <w:spacing w:val="-3"/>
                <w:sz w:val="28"/>
                <w:szCs w:val="28"/>
              </w:rPr>
            </w:pPr>
          </w:p>
          <w:p w:rsidR="00B058F9" w:rsidRDefault="00B058F9" w:rsidP="00C73954">
            <w:pPr>
              <w:pStyle w:val="Default"/>
              <w:jc w:val="center"/>
              <w:rPr>
                <w:b/>
                <w:spacing w:val="-3"/>
                <w:sz w:val="28"/>
                <w:szCs w:val="28"/>
                <w:u w:val="single"/>
              </w:rPr>
            </w:pPr>
            <w:r>
              <w:rPr>
                <w:b/>
                <w:spacing w:val="-3"/>
                <w:sz w:val="28"/>
                <w:szCs w:val="28"/>
                <w:u w:val="single"/>
              </w:rPr>
              <w:t>Ввести лист</w:t>
            </w:r>
            <w:r w:rsidRPr="000D7AF8">
              <w:rPr>
                <w:b/>
                <w:spacing w:val="-3"/>
                <w:sz w:val="28"/>
                <w:szCs w:val="28"/>
                <w:u w:val="single"/>
              </w:rPr>
              <w:t xml:space="preserve"> 3</w:t>
            </w:r>
            <w:r w:rsidR="00385F96">
              <w:rPr>
                <w:b/>
                <w:spacing w:val="-3"/>
                <w:sz w:val="28"/>
                <w:szCs w:val="28"/>
                <w:u w:val="single"/>
              </w:rPr>
              <w:t>8</w:t>
            </w:r>
            <w:r w:rsidRPr="000D7AF8">
              <w:rPr>
                <w:b/>
                <w:spacing w:val="-3"/>
                <w:sz w:val="28"/>
                <w:szCs w:val="28"/>
                <w:u w:val="single"/>
              </w:rPr>
              <w:t>а</w:t>
            </w:r>
            <w:r>
              <w:rPr>
                <w:b/>
                <w:spacing w:val="-3"/>
                <w:sz w:val="28"/>
                <w:szCs w:val="28"/>
                <w:u w:val="single"/>
              </w:rPr>
              <w:t>,</w:t>
            </w:r>
            <w:r w:rsidRPr="000D7AF8">
              <w:rPr>
                <w:b/>
                <w:spacing w:val="-3"/>
                <w:sz w:val="28"/>
                <w:szCs w:val="28"/>
                <w:u w:val="single"/>
              </w:rPr>
              <w:t xml:space="preserve"> 3</w:t>
            </w:r>
            <w:r w:rsidR="00385F96">
              <w:rPr>
                <w:b/>
                <w:spacing w:val="-3"/>
                <w:sz w:val="28"/>
                <w:szCs w:val="28"/>
                <w:u w:val="single"/>
              </w:rPr>
              <w:t>8</w:t>
            </w:r>
            <w:r>
              <w:rPr>
                <w:b/>
                <w:spacing w:val="-3"/>
                <w:sz w:val="28"/>
                <w:szCs w:val="28"/>
                <w:u w:val="single"/>
              </w:rPr>
              <w:t>б</w:t>
            </w:r>
            <w:r w:rsidR="00385F96">
              <w:rPr>
                <w:b/>
                <w:spacing w:val="-3"/>
                <w:sz w:val="28"/>
                <w:szCs w:val="28"/>
                <w:u w:val="single"/>
              </w:rPr>
              <w:t>, 3</w:t>
            </w:r>
            <w:r w:rsidR="0054061F">
              <w:rPr>
                <w:b/>
                <w:spacing w:val="-3"/>
                <w:sz w:val="28"/>
                <w:szCs w:val="28"/>
                <w:u w:val="single"/>
              </w:rPr>
              <w:t>8</w:t>
            </w:r>
            <w:r w:rsidR="00385F96">
              <w:rPr>
                <w:b/>
                <w:spacing w:val="-3"/>
                <w:sz w:val="28"/>
                <w:szCs w:val="28"/>
                <w:u w:val="single"/>
              </w:rPr>
              <w:t>в</w:t>
            </w:r>
            <w:r w:rsidR="00767C2C">
              <w:rPr>
                <w:b/>
                <w:spacing w:val="-3"/>
                <w:sz w:val="28"/>
                <w:szCs w:val="28"/>
                <w:u w:val="single"/>
              </w:rPr>
              <w:t>, 38г, 38д</w:t>
            </w:r>
            <w:r w:rsidR="009F673B">
              <w:rPr>
                <w:b/>
                <w:spacing w:val="-3"/>
                <w:sz w:val="28"/>
                <w:szCs w:val="28"/>
                <w:u w:val="single"/>
              </w:rPr>
              <w:t>, 38е</w:t>
            </w:r>
            <w:r w:rsidR="00767C2C">
              <w:rPr>
                <w:b/>
                <w:spacing w:val="-3"/>
                <w:sz w:val="28"/>
                <w:szCs w:val="28"/>
                <w:u w:val="single"/>
              </w:rPr>
              <w:t>, 38ж</w:t>
            </w:r>
            <w:r w:rsidR="009F673B">
              <w:rPr>
                <w:b/>
                <w:spacing w:val="-3"/>
                <w:sz w:val="28"/>
                <w:szCs w:val="28"/>
                <w:u w:val="single"/>
              </w:rPr>
              <w:t>, 38з, 38и</w:t>
            </w:r>
          </w:p>
          <w:p w:rsidR="00B058F9" w:rsidRPr="003063AC" w:rsidRDefault="00B058F9" w:rsidP="00C73954">
            <w:pPr>
              <w:pStyle w:val="Default"/>
              <w:rPr>
                <w:spacing w:val="-3"/>
                <w:sz w:val="28"/>
                <w:szCs w:val="28"/>
              </w:rPr>
            </w:pPr>
          </w:p>
        </w:tc>
      </w:tr>
    </w:tbl>
    <w:p w:rsidR="00B058F9" w:rsidRDefault="00B058F9" w:rsidP="007916CD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  <w:rPr>
          <w:b/>
          <w:bCs/>
          <w:sz w:val="28"/>
          <w:szCs w:val="28"/>
        </w:rPr>
        <w:sectPr w:rsidR="00B058F9" w:rsidSect="00181A9D">
          <w:pgSz w:w="11906" w:h="16838"/>
          <w:pgMar w:top="426" w:right="284" w:bottom="284" w:left="1418" w:header="709" w:footer="709" w:gutter="0"/>
          <w:cols w:space="708"/>
          <w:docGrid w:linePitch="360"/>
        </w:sectPr>
      </w:pPr>
    </w:p>
    <w:p w:rsidR="00DE1301" w:rsidRPr="00DE1301" w:rsidRDefault="00DE1301" w:rsidP="00DE1301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DE1301">
        <w:rPr>
          <w:b/>
          <w:bCs/>
          <w:sz w:val="28"/>
          <w:szCs w:val="28"/>
        </w:rPr>
        <w:lastRenderedPageBreak/>
        <w:t>3.3 Буксовый узел</w:t>
      </w:r>
    </w:p>
    <w:p w:rsidR="00DE1301" w:rsidRDefault="00DE1301" w:rsidP="00C73954"/>
    <w:p w:rsidR="00EA78BC" w:rsidRPr="00EA78BC" w:rsidRDefault="00EA78BC" w:rsidP="00EA78BC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sz w:val="28"/>
          <w:szCs w:val="28"/>
        </w:rPr>
        <w:t>Осмотрщик при движении пассажирских и грузовых вагонов, а также на стоянках по внешним признакам выявляет неисправные буксовые узлы, температура которых может и не отличаться от температуры исправных (температура определяется приборами бесконтактного обнаружения перегретых букс).</w:t>
      </w:r>
    </w:p>
    <w:p w:rsidR="00EA78BC" w:rsidRPr="00EA78BC" w:rsidRDefault="00EA78BC" w:rsidP="00EA78BC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sz w:val="28"/>
          <w:szCs w:val="28"/>
        </w:rPr>
        <w:t>Порядок технического обслуживания колесной пары с буксовым узлом:</w:t>
      </w:r>
    </w:p>
    <w:p w:rsidR="00EA78BC" w:rsidRPr="00EA78BC" w:rsidRDefault="00EA78BC" w:rsidP="00EA78BC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sz w:val="28"/>
          <w:szCs w:val="28"/>
        </w:rPr>
        <w:t>- проверить состояние колесной пары в соответствии с требованиями раздела 3.2 настоящей Инструкции;</w:t>
      </w:r>
    </w:p>
    <w:p w:rsidR="00EA78BC" w:rsidRPr="00CC3B54" w:rsidRDefault="00EA78BC" w:rsidP="00EA78BC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C3B54">
        <w:rPr>
          <w:sz w:val="28"/>
          <w:szCs w:val="28"/>
        </w:rPr>
        <w:t>- осмотреть буксовые узлы;</w:t>
      </w:r>
    </w:p>
    <w:p w:rsidR="00EA78BC" w:rsidRPr="00EA78BC" w:rsidRDefault="00EA78BC" w:rsidP="00EA78BC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sz w:val="28"/>
          <w:szCs w:val="28"/>
        </w:rPr>
        <w:t xml:space="preserve">- проверить нагрев </w:t>
      </w:r>
      <w:r>
        <w:rPr>
          <w:sz w:val="28"/>
          <w:szCs w:val="28"/>
        </w:rPr>
        <w:t>буксового узла</w:t>
      </w:r>
      <w:r w:rsidRPr="00EA78BC">
        <w:rPr>
          <w:sz w:val="28"/>
          <w:szCs w:val="28"/>
        </w:rPr>
        <w:t xml:space="preserve"> и сравнить его с другими буксами этого же вагона;</w:t>
      </w:r>
    </w:p>
    <w:p w:rsidR="00226B6B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3.3.1</w:t>
      </w:r>
      <w:r w:rsidR="00483105">
        <w:rPr>
          <w:sz w:val="28"/>
          <w:szCs w:val="28"/>
        </w:rPr>
        <w:t> </w:t>
      </w:r>
      <w:r w:rsidR="00226B6B">
        <w:rPr>
          <w:sz w:val="28"/>
          <w:szCs w:val="28"/>
        </w:rPr>
        <w:t>Буксовые узлы грузовых вагонов.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Контроль буксовых узлов в пути следования грузовых вагонов осуществляется: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C73954">
        <w:rPr>
          <w:sz w:val="28"/>
          <w:szCs w:val="28"/>
        </w:rPr>
        <w:t>средствами диагностики на ходу поезда;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C73954">
        <w:rPr>
          <w:sz w:val="28"/>
          <w:szCs w:val="28"/>
        </w:rPr>
        <w:t>работниками вагонных депо и пунктов технического обслуживания, осуществляющих эксплуатационную деятельность.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При встрече состава поезда с ходу выявляют внешние признаки ненормальной работы буксовых узлов: скрежет, пощелкивание, искрение, задымление, появление запаха, движение колесной пары юзом.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осмотре буксовых узлов во время остановки (стоянки) поезда контролируют: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b/>
          <w:sz w:val="28"/>
          <w:szCs w:val="28"/>
        </w:rPr>
        <w:t>с подшипниками в корпусе буксы:</w:t>
      </w:r>
      <w:r w:rsidRPr="00C739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сдвиг вдоль оси корпуса буксы и/или его перекос; трещины корпусов букс и крепительных крышек, трещины и деформацию смотровых крышек (например, «вздутая», а также имеющая </w:t>
      </w:r>
      <w:proofErr w:type="spellStart"/>
      <w:r>
        <w:rPr>
          <w:sz w:val="28"/>
          <w:szCs w:val="28"/>
        </w:rPr>
        <w:t>протертости</w:t>
      </w:r>
      <w:proofErr w:type="spellEnd"/>
      <w:r>
        <w:rPr>
          <w:sz w:val="28"/>
          <w:szCs w:val="28"/>
        </w:rPr>
        <w:t xml:space="preserve"> или пробоины от взаимодействия с элементами торцевого крепления и деталями подшипника); ослабление (или отсутствие) болтов М20 крепления крышек крепительных и/или болтов М12 крышек смотровых, обрыв (или ослабление) болтов М20 или срыв гайки торцевой М110 торцевого крепления подшипников (определяется путем </w:t>
      </w:r>
      <w:proofErr w:type="spellStart"/>
      <w:r>
        <w:rPr>
          <w:sz w:val="28"/>
          <w:szCs w:val="28"/>
        </w:rPr>
        <w:t>остукивания</w:t>
      </w:r>
      <w:proofErr w:type="spellEnd"/>
      <w:r>
        <w:rPr>
          <w:sz w:val="28"/>
          <w:szCs w:val="28"/>
        </w:rPr>
        <w:t xml:space="preserve"> смотровой крышки ниже ее центра), выброс смазки на диск и/или обод колеса, нагрев верхней части корпуса буксы.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При подозрении на ненормальную работу подшипников в корпусе буксы прои</w:t>
      </w:r>
      <w:r w:rsidR="00E70D75">
        <w:rPr>
          <w:sz w:val="28"/>
          <w:szCs w:val="28"/>
        </w:rPr>
        <w:t>зводят снятие крышек смотровых.</w:t>
      </w:r>
    </w:p>
    <w:p w:rsidR="00E70D75" w:rsidRDefault="00E70D75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70D75">
        <w:rPr>
          <w:sz w:val="28"/>
          <w:szCs w:val="28"/>
        </w:rPr>
        <w:t xml:space="preserve">Наиболее характерные внешние признаки неисправных буксовых узлов с подшипниками </w:t>
      </w:r>
      <w:r w:rsidR="00735557">
        <w:rPr>
          <w:sz w:val="28"/>
          <w:szCs w:val="28"/>
        </w:rPr>
        <w:t>в корпусе буксы</w:t>
      </w:r>
      <w:r w:rsidRPr="00E70D75">
        <w:rPr>
          <w:sz w:val="28"/>
          <w:szCs w:val="28"/>
        </w:rPr>
        <w:t xml:space="preserve"> указаны в таблице 3.2.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b/>
          <w:sz w:val="28"/>
          <w:szCs w:val="28"/>
        </w:rPr>
        <w:t>с подшипниками кассетного типа под адаптеры:</w:t>
      </w:r>
      <w:r w:rsidRPr="00C739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смещение (перекос) адаптера относительно наружного кольца подшипника или боковой рамы тележки, сдвиг подшипника вдоль шейки оси колесной пары, отколы и/или разрушения адаптеров, отколы и/или трещины колец наружных, обрыв (или ослабление) болтов М20 или М24 торцевого крепления подшипников, нарушение целостности уплотнений, выброс смазки на диск и/или обод колеса, нагрев верхней части адаптера. </w:t>
      </w:r>
    </w:p>
    <w:p w:rsidR="00C73954" w:rsidRDefault="00EA78BC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Признаками ненормальной работы буксовых узлов</w:t>
      </w:r>
      <w:r w:rsidR="00993144">
        <w:rPr>
          <w:sz w:val="28"/>
          <w:szCs w:val="28"/>
        </w:rPr>
        <w:t>, требующих отцепки вагона в ремонт</w:t>
      </w:r>
      <w:r w:rsidR="00502721">
        <w:rPr>
          <w:sz w:val="28"/>
          <w:szCs w:val="28"/>
        </w:rPr>
        <w:t xml:space="preserve"> являются</w:t>
      </w:r>
      <w:r w:rsidR="00C73954">
        <w:rPr>
          <w:sz w:val="28"/>
          <w:szCs w:val="28"/>
        </w:rPr>
        <w:t xml:space="preserve">: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70D75">
        <w:rPr>
          <w:b/>
          <w:sz w:val="28"/>
          <w:szCs w:val="28"/>
        </w:rPr>
        <w:t>с подшипниками в корпусе буксы</w:t>
      </w:r>
      <w:r w:rsidRPr="00C73954">
        <w:rPr>
          <w:sz w:val="28"/>
          <w:szCs w:val="28"/>
        </w:rPr>
        <w:t xml:space="preserve">: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сдвиг и/или перекос корпуса буксы;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разрушение или трещины корпусов букс, крышек смотровых и крепительных;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>выброс смазки на диск и/или обод колеса, вызванный перегревом подшипника;</w:t>
      </w:r>
    </w:p>
    <w:p w:rsidR="00012801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нагрев верхней части корпуса буксы (свыше 60ºС – с подшипниками роликовыми цилиндрическими и сдвоенными, свыше 70ºС - с подшипниками кассетного типа относительно температуры окружающего воздуха), определяемый бесконтактным измерителем температуры в соответствии с требованиями п. 3.3.3.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снятия крышек смотровых: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обрыв (или ослабление) болтов М20, болтов М12 планки стопорной или срыв (или ослабление) гайки М110 торцевого крепления подшипников на оси;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наличие воды в передней части корпуса буксы в свободном состоянии или в виде льда; </w:t>
      </w:r>
    </w:p>
    <w:p w:rsidR="00C73954" w:rsidRPr="00C73954" w:rsidRDefault="00B22A93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DE1301">
        <w:rPr>
          <w:b/>
          <w:sz w:val="24"/>
          <w:szCs w:val="28"/>
        </w:rPr>
        <w:t>Примечание</w:t>
      </w:r>
      <w:r w:rsidR="00C73954" w:rsidRPr="00C73954">
        <w:rPr>
          <w:sz w:val="24"/>
          <w:szCs w:val="28"/>
        </w:rPr>
        <w:t xml:space="preserve"> – Браковочным признаком не является: 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C73954">
        <w:rPr>
          <w:sz w:val="24"/>
          <w:szCs w:val="28"/>
        </w:rPr>
        <w:t>1</w:t>
      </w:r>
      <w:r w:rsidR="00DF0FA2">
        <w:rPr>
          <w:sz w:val="24"/>
          <w:szCs w:val="28"/>
        </w:rPr>
        <w:t>.</w:t>
      </w:r>
      <w:r w:rsidR="00CF12EE">
        <w:rPr>
          <w:sz w:val="24"/>
          <w:szCs w:val="28"/>
        </w:rPr>
        <w:t> </w:t>
      </w:r>
      <w:r w:rsidRPr="00C73954">
        <w:rPr>
          <w:sz w:val="24"/>
          <w:szCs w:val="28"/>
        </w:rPr>
        <w:t xml:space="preserve">Взвешенно-капельное состояние воды (конденсат). 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C73954">
        <w:rPr>
          <w:sz w:val="24"/>
          <w:szCs w:val="28"/>
        </w:rPr>
        <w:t>2</w:t>
      </w:r>
      <w:r w:rsidR="00DF0FA2">
        <w:rPr>
          <w:sz w:val="24"/>
          <w:szCs w:val="28"/>
        </w:rPr>
        <w:t>.</w:t>
      </w:r>
      <w:r w:rsidR="00CF12EE">
        <w:rPr>
          <w:sz w:val="24"/>
          <w:szCs w:val="28"/>
        </w:rPr>
        <w:t> </w:t>
      </w:r>
      <w:r w:rsidRPr="00C73954">
        <w:rPr>
          <w:sz w:val="24"/>
          <w:szCs w:val="28"/>
        </w:rPr>
        <w:t xml:space="preserve">Следы коррозии на крышках корпуса буксы, крышках и уплотнениях подшипников кассетного типа. </w:t>
      </w:r>
    </w:p>
    <w:p w:rsidR="00C73954" w:rsidRPr="00012801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012801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012801">
        <w:rPr>
          <w:sz w:val="28"/>
          <w:szCs w:val="28"/>
        </w:rPr>
        <w:t xml:space="preserve">выброс смазки с примесью металлических частиц в крышку смотровую или из-под шайбы защитной подшипника сдвоенного, а также на уплотнение подшипника кассетного типа. </w:t>
      </w:r>
    </w:p>
    <w:p w:rsidR="00CF12EE" w:rsidRPr="008159A0" w:rsidRDefault="00CF12EE" w:rsidP="00CF12EE">
      <w:pPr>
        <w:autoSpaceDE w:val="0"/>
        <w:autoSpaceDN w:val="0"/>
        <w:adjustRightInd w:val="0"/>
        <w:ind w:firstLine="520"/>
        <w:jc w:val="both"/>
        <w:rPr>
          <w:b/>
          <w:sz w:val="24"/>
          <w:szCs w:val="24"/>
        </w:rPr>
      </w:pPr>
      <w:r w:rsidRPr="008159A0">
        <w:rPr>
          <w:b/>
          <w:sz w:val="24"/>
          <w:szCs w:val="24"/>
        </w:rPr>
        <w:t xml:space="preserve">Примечание – </w:t>
      </w:r>
      <w:r w:rsidRPr="008159A0">
        <w:rPr>
          <w:sz w:val="24"/>
          <w:szCs w:val="24"/>
        </w:rPr>
        <w:t>Не является браковочным признаком выделение смазки в виде равномерно распределенного валика на уплотнении подшипника кассетного типа, внутренней цилиндрической поверхности крышки крепительной, а также в виде отдельных капель, располагающихся в нижней части корпуса буксы (крышки крепительной).</w:t>
      </w:r>
      <w:r w:rsidRPr="008159A0">
        <w:rPr>
          <w:color w:val="000000"/>
          <w:sz w:val="24"/>
          <w:szCs w:val="24"/>
        </w:rPr>
        <w:t xml:space="preserve"> При обнаружении указанного выше выделения смазки из уплотнений подшипника в виде валика ее следует удалить чистой ветошью или обтирочным материалом.</w:t>
      </w:r>
      <w:r w:rsidRPr="008159A0">
        <w:rPr>
          <w:sz w:val="24"/>
          <w:szCs w:val="24"/>
        </w:rPr>
        <w:t xml:space="preserve">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70D75">
        <w:rPr>
          <w:b/>
          <w:sz w:val="28"/>
          <w:szCs w:val="28"/>
        </w:rPr>
        <w:t>с подшипниками кассетного типа под адаптеры</w:t>
      </w:r>
      <w:r w:rsidRPr="00C73954">
        <w:rPr>
          <w:sz w:val="28"/>
          <w:szCs w:val="28"/>
        </w:rPr>
        <w:t xml:space="preserve">: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заклинивание подшипника;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разрушение, отколы и трещины адаптеров;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смещение (перекос) адаптера относительно наружного кольца подшипника или боковой рамы тележки;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трещины и отколы наружных колец подшипников;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сдвиг подшипника вдоль шейки оси колесной пары;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 xml:space="preserve">обрыв (или отсутствие) болтов М20 или М24 торцевого крепления подшипников на оси; 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>
        <w:rPr>
          <w:sz w:val="28"/>
          <w:szCs w:val="28"/>
        </w:rPr>
        <w:t>повреждение уплотнений подшипников;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C73954">
        <w:rPr>
          <w:sz w:val="28"/>
          <w:szCs w:val="28"/>
        </w:rPr>
        <w:t>нагрев подшипника свыше 80</w:t>
      </w:r>
      <w:r>
        <w:rPr>
          <w:sz w:val="28"/>
          <w:szCs w:val="28"/>
        </w:rPr>
        <w:t>º</w:t>
      </w:r>
      <w:r w:rsidRPr="00C73954">
        <w:rPr>
          <w:sz w:val="28"/>
          <w:szCs w:val="28"/>
        </w:rPr>
        <w:t>С относительно температуры окружающего воздуха по показаниям средств диагностики на ходу поезда;</w:t>
      </w:r>
    </w:p>
    <w:p w:rsidR="00C73954" w:rsidRP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C73954">
        <w:rPr>
          <w:sz w:val="28"/>
          <w:szCs w:val="28"/>
        </w:rPr>
        <w:t>нагрев верхней части адаптера свыше 70</w:t>
      </w:r>
      <w:r>
        <w:rPr>
          <w:sz w:val="28"/>
          <w:szCs w:val="28"/>
        </w:rPr>
        <w:t>º</w:t>
      </w:r>
      <w:r w:rsidRPr="00C73954">
        <w:rPr>
          <w:sz w:val="28"/>
          <w:szCs w:val="28"/>
        </w:rPr>
        <w:t xml:space="preserve">С относительно температуры окружающего воздуха, определяемый бесконтактным измерителем температуры в соответствии с требованиями </w:t>
      </w:r>
      <w:r w:rsidR="00F20DEB">
        <w:rPr>
          <w:sz w:val="28"/>
          <w:szCs w:val="28"/>
        </w:rPr>
        <w:t>с требованиями п. 3.3.3</w:t>
      </w:r>
      <w:r w:rsidRPr="00C73954">
        <w:rPr>
          <w:sz w:val="28"/>
          <w:szCs w:val="28"/>
        </w:rPr>
        <w:t>;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C73954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C73954">
        <w:rPr>
          <w:sz w:val="28"/>
          <w:szCs w:val="28"/>
        </w:rPr>
        <w:t>выброс смазки на диск и/или обод колеса, вследствие перегрева подшипника, а также выброс смазки с примесью металлических частиц на уплотнения подшипника.</w:t>
      </w:r>
    </w:p>
    <w:p w:rsidR="00C73954" w:rsidRPr="00C73954" w:rsidRDefault="00B22A93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DE1301">
        <w:rPr>
          <w:b/>
          <w:sz w:val="24"/>
          <w:szCs w:val="28"/>
        </w:rPr>
        <w:t>Примечание</w:t>
      </w:r>
      <w:r w:rsidR="00C73954" w:rsidRPr="00C73954">
        <w:rPr>
          <w:sz w:val="24"/>
          <w:szCs w:val="28"/>
        </w:rPr>
        <w:t>:</w:t>
      </w:r>
    </w:p>
    <w:p w:rsidR="00C73954" w:rsidRPr="00C73954" w:rsidRDefault="00CF12EE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>
        <w:rPr>
          <w:sz w:val="24"/>
          <w:szCs w:val="28"/>
        </w:rPr>
        <w:t>1</w:t>
      </w:r>
      <w:r w:rsidR="00DF0FA2">
        <w:rPr>
          <w:sz w:val="24"/>
          <w:szCs w:val="28"/>
        </w:rPr>
        <w:t>.</w:t>
      </w:r>
      <w:r>
        <w:rPr>
          <w:sz w:val="24"/>
          <w:szCs w:val="28"/>
        </w:rPr>
        <w:t> </w:t>
      </w:r>
      <w:r w:rsidR="00C73954" w:rsidRPr="00C73954">
        <w:rPr>
          <w:sz w:val="24"/>
          <w:szCs w:val="28"/>
        </w:rPr>
        <w:t>При отсутствии перегрева подшипника особое внимание обращается на состояние подшипника и его уплотнений, при наличии дефектов подшипник бракуют.</w:t>
      </w:r>
    </w:p>
    <w:p w:rsidR="00CF12EE" w:rsidRPr="002108A0" w:rsidRDefault="00CF12EE" w:rsidP="00CF12EE">
      <w:pPr>
        <w:widowControl w:val="0"/>
        <w:autoSpaceDE w:val="0"/>
        <w:autoSpaceDN w:val="0"/>
        <w:adjustRightInd w:val="0"/>
        <w:ind w:firstLine="543"/>
        <w:jc w:val="both"/>
        <w:rPr>
          <w:rFonts w:cs="Arial"/>
          <w:sz w:val="24"/>
          <w:szCs w:val="28"/>
        </w:rPr>
      </w:pPr>
      <w:r w:rsidRPr="002108A0">
        <w:rPr>
          <w:rFonts w:cs="Arial"/>
          <w:sz w:val="24"/>
          <w:szCs w:val="28"/>
        </w:rPr>
        <w:t>2</w:t>
      </w:r>
      <w:r w:rsidR="00DF0FA2">
        <w:rPr>
          <w:rFonts w:cs="Arial"/>
          <w:sz w:val="24"/>
          <w:szCs w:val="28"/>
        </w:rPr>
        <w:t>.</w:t>
      </w:r>
      <w:r>
        <w:rPr>
          <w:rFonts w:cs="Arial"/>
          <w:sz w:val="24"/>
          <w:szCs w:val="28"/>
        </w:rPr>
        <w:t> </w:t>
      </w:r>
      <w:r w:rsidRPr="002108A0">
        <w:rPr>
          <w:rFonts w:cs="Arial"/>
          <w:sz w:val="24"/>
          <w:szCs w:val="28"/>
        </w:rPr>
        <w:t>Не является браковочным признаком выделение смазки в виде равномерно распределённого валика на уплотнения подшипника. При обнаружении указанного выше выделения смазки из уплотнений подшипника в виде валика ее следует удалить чистой ветошью или обтирочным материалом. При наличии дефектов уплотнения подшипник бракуют.</w:t>
      </w:r>
    </w:p>
    <w:p w:rsidR="00C73954" w:rsidRDefault="00EA78BC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З</w:t>
      </w:r>
      <w:r w:rsidR="00C73954" w:rsidRPr="00116C2F">
        <w:rPr>
          <w:b/>
          <w:sz w:val="28"/>
          <w:szCs w:val="28"/>
        </w:rPr>
        <w:t>апрещается</w:t>
      </w:r>
      <w:r w:rsidR="00C73954" w:rsidRPr="00116C2F">
        <w:rPr>
          <w:sz w:val="28"/>
          <w:szCs w:val="28"/>
        </w:rPr>
        <w:t xml:space="preserve"> производить демонтаж крышек крепительных корпусов букс, а также гаек торцевых М110 и болтов М20 или М24 торцевого крепления подшипников на оси.</w:t>
      </w:r>
    </w:p>
    <w:p w:rsidR="00ED4D97" w:rsidRDefault="00ED4D97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b/>
          <w:sz w:val="28"/>
          <w:szCs w:val="28"/>
        </w:rPr>
        <w:t>Запрещается</w:t>
      </w:r>
      <w:r w:rsidRPr="00B25A53">
        <w:rPr>
          <w:sz w:val="28"/>
          <w:szCs w:val="28"/>
        </w:rPr>
        <w:t xml:space="preserve"> эксплуатировать под одним вагоном колесные пары, имеющие буксовые узлы с подшипниками кассетного типа и стандартными цилиндрическими подшипниками.</w:t>
      </w:r>
    </w:p>
    <w:p w:rsidR="00226B6B" w:rsidRDefault="00E52B32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3.3.2</w:t>
      </w:r>
      <w:r w:rsidR="00483105">
        <w:rPr>
          <w:sz w:val="28"/>
          <w:szCs w:val="28"/>
        </w:rPr>
        <w:t> </w:t>
      </w:r>
      <w:r w:rsidR="00226B6B">
        <w:rPr>
          <w:sz w:val="28"/>
          <w:szCs w:val="28"/>
        </w:rPr>
        <w:t>Буксовые узлы пассажирских вагонов.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Контроль буксовых узлов в пути следования пассажирских вагонов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осуществляется: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бортовой системой контроля нагрева букс (СКНБ);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напольными средствами автоматическо</w:t>
      </w:r>
      <w:r w:rsidR="00E52B32">
        <w:rPr>
          <w:sz w:val="28"/>
          <w:szCs w:val="28"/>
        </w:rPr>
        <w:t>го контроля с установленным про</w:t>
      </w:r>
      <w:r w:rsidRPr="00E52B32">
        <w:rPr>
          <w:sz w:val="28"/>
          <w:szCs w:val="28"/>
        </w:rPr>
        <w:t>граммным обеспечением, согласованными и утвержденными железнодорожными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 xml:space="preserve">администрациями установленным порядком. В </w:t>
      </w:r>
      <w:r w:rsidR="00E52B32">
        <w:rPr>
          <w:sz w:val="28"/>
          <w:szCs w:val="28"/>
        </w:rPr>
        <w:t>случае выработки тревожных пока</w:t>
      </w:r>
      <w:r w:rsidRPr="00E52B32">
        <w:rPr>
          <w:sz w:val="28"/>
          <w:szCs w:val="28"/>
        </w:rPr>
        <w:t>заний напольными средствами автоматического контроля производится остановка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поезда;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21754B">
        <w:rPr>
          <w:sz w:val="28"/>
          <w:szCs w:val="28"/>
        </w:rPr>
        <w:t> </w:t>
      </w:r>
      <w:r w:rsidRPr="00E52B32">
        <w:rPr>
          <w:sz w:val="28"/>
          <w:szCs w:val="28"/>
        </w:rPr>
        <w:t>работниками вагонных депо и пунктов т</w:t>
      </w:r>
      <w:r w:rsidR="00E52B32">
        <w:rPr>
          <w:sz w:val="28"/>
          <w:szCs w:val="28"/>
        </w:rPr>
        <w:t>ехнического обслуживания, осуще</w:t>
      </w:r>
      <w:r w:rsidRPr="00E52B32">
        <w:rPr>
          <w:sz w:val="28"/>
          <w:szCs w:val="28"/>
        </w:rPr>
        <w:t>ствляющих эксплуатационную деятельность.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При встрече состава поезда с ходу</w:t>
      </w:r>
      <w:r w:rsidR="00E52B32">
        <w:rPr>
          <w:sz w:val="28"/>
          <w:szCs w:val="28"/>
        </w:rPr>
        <w:t xml:space="preserve"> выявляются внешние признаки не</w:t>
      </w:r>
      <w:r w:rsidRPr="00E52B32">
        <w:rPr>
          <w:sz w:val="28"/>
          <w:szCs w:val="28"/>
        </w:rPr>
        <w:t>нормальной работы буксовых узлов: скрежет, пощелкивание, искрение, задымление,</w:t>
      </w:r>
      <w:r w:rsidR="00B726E7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появление запаха, движение колесной пары юзом.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При осмотре буксовых узлов во время</w:t>
      </w:r>
      <w:r w:rsidR="00E52B32">
        <w:rPr>
          <w:sz w:val="28"/>
          <w:szCs w:val="28"/>
        </w:rPr>
        <w:t xml:space="preserve"> остановки (стоянки) поезда кон</w:t>
      </w:r>
      <w:r w:rsidRPr="00E52B32">
        <w:rPr>
          <w:sz w:val="28"/>
          <w:szCs w:val="28"/>
        </w:rPr>
        <w:t>тролируют смотровую и крепительную крышки, сдвиг буксы вдоль оси, ослабление</w:t>
      </w:r>
      <w:r w:rsidR="00E70D75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болтов М20 крепления крышки крепительной и</w:t>
      </w:r>
      <w:r w:rsidR="00E52B32">
        <w:rPr>
          <w:sz w:val="28"/>
          <w:szCs w:val="28"/>
        </w:rPr>
        <w:t xml:space="preserve"> болтов М12 или М10 крышки смот</w:t>
      </w:r>
      <w:r w:rsidRPr="00E52B32">
        <w:rPr>
          <w:sz w:val="28"/>
          <w:szCs w:val="28"/>
        </w:rPr>
        <w:t>ровой, обрыв болтов М20 или срыв гайки М110 торцевого крепления подшипников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 xml:space="preserve">(определяется методом </w:t>
      </w:r>
      <w:proofErr w:type="spellStart"/>
      <w:r w:rsidRPr="00E52B32">
        <w:rPr>
          <w:sz w:val="28"/>
          <w:szCs w:val="28"/>
        </w:rPr>
        <w:t>остукивания</w:t>
      </w:r>
      <w:proofErr w:type="spellEnd"/>
      <w:r w:rsidRPr="00E52B32">
        <w:rPr>
          <w:sz w:val="28"/>
          <w:szCs w:val="28"/>
        </w:rPr>
        <w:t xml:space="preserve"> смотровой крышки), разрушение или трещины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корпусов букс, крышек крепительных и смотровых.</w:t>
      </w:r>
    </w:p>
    <w:p w:rsidR="00735557" w:rsidRDefault="00735557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735557">
        <w:rPr>
          <w:sz w:val="28"/>
          <w:szCs w:val="28"/>
        </w:rPr>
        <w:t>Наиболее характерные внешние признаки неисправных буксовых узлов с подшипниками в корпусе буксы указаны в таблице 3.2.</w:t>
      </w:r>
    </w:p>
    <w:p w:rsidR="006647BC" w:rsidRPr="00E52B32" w:rsidRDefault="006647BC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6647BC">
        <w:rPr>
          <w:sz w:val="28"/>
          <w:szCs w:val="28"/>
        </w:rPr>
        <w:t xml:space="preserve">Запрещается эксплуатировать под одним вагоном колесные пары, имеющие буксовые узлы с подшипниками кассетного типа и </w:t>
      </w:r>
      <w:r w:rsidR="0051128B">
        <w:rPr>
          <w:sz w:val="28"/>
          <w:szCs w:val="28"/>
        </w:rPr>
        <w:t>подшипниками роликовыми цилиндрическими</w:t>
      </w:r>
      <w:r w:rsidRPr="006647BC">
        <w:rPr>
          <w:sz w:val="28"/>
          <w:szCs w:val="28"/>
        </w:rPr>
        <w:t>.</w:t>
      </w:r>
    </w:p>
    <w:p w:rsidR="00C73954" w:rsidRPr="00E52B32" w:rsidRDefault="00EA78BC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A78BC">
        <w:rPr>
          <w:sz w:val="28"/>
          <w:szCs w:val="28"/>
        </w:rPr>
        <w:t>Признаками ненормальной работы буксовых узлов, тр</w:t>
      </w:r>
      <w:r>
        <w:rPr>
          <w:sz w:val="28"/>
          <w:szCs w:val="28"/>
        </w:rPr>
        <w:t>ебующих отцепки вагона в ремонт</w:t>
      </w:r>
      <w:r w:rsidR="00502721">
        <w:rPr>
          <w:sz w:val="28"/>
          <w:szCs w:val="28"/>
        </w:rPr>
        <w:t xml:space="preserve"> являются</w:t>
      </w:r>
      <w:r w:rsidR="00C73954" w:rsidRPr="00E52B32">
        <w:rPr>
          <w:sz w:val="28"/>
          <w:szCs w:val="28"/>
        </w:rPr>
        <w:t>: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разрушение или трещины корпусов бук</w:t>
      </w:r>
      <w:r w:rsidR="00E52B32">
        <w:rPr>
          <w:sz w:val="28"/>
          <w:szCs w:val="28"/>
        </w:rPr>
        <w:t>с, крышек смотровых и крепитель</w:t>
      </w:r>
      <w:r w:rsidRPr="00E52B32">
        <w:rPr>
          <w:sz w:val="28"/>
          <w:szCs w:val="28"/>
        </w:rPr>
        <w:t>ных;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выброс смазки на диск и обод колеса, вызванный перегревом подшипников;</w:t>
      </w:r>
    </w:p>
    <w:p w:rsidR="00C73954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повышенный нагрев верхней части корпуса буксы</w:t>
      </w:r>
      <w:r w:rsidR="00735557">
        <w:rPr>
          <w:sz w:val="28"/>
          <w:szCs w:val="28"/>
        </w:rPr>
        <w:t xml:space="preserve"> независимо от типа подшипника свыше </w:t>
      </w:r>
      <w:r w:rsidR="00735557" w:rsidRPr="00735557">
        <w:rPr>
          <w:sz w:val="28"/>
          <w:szCs w:val="28"/>
        </w:rPr>
        <w:t>60 ºС</w:t>
      </w:r>
      <w:r w:rsidRPr="00E52B32">
        <w:rPr>
          <w:sz w:val="28"/>
          <w:szCs w:val="28"/>
        </w:rPr>
        <w:t>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После вскрытия крышек смотровых: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сдвиг корпуса буксы;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обрыв болтов М20 или срыв гайки М110 торцевого крепления подшипников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на оси;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52B32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E52B32">
        <w:rPr>
          <w:sz w:val="28"/>
          <w:szCs w:val="28"/>
        </w:rPr>
        <w:t>наличие воды в передней части корпуса буксы в свободном состоянии или в</w:t>
      </w:r>
      <w:r w:rsidR="00E52B32">
        <w:rPr>
          <w:sz w:val="28"/>
          <w:szCs w:val="28"/>
        </w:rPr>
        <w:t xml:space="preserve"> </w:t>
      </w:r>
      <w:r w:rsidRPr="00E52B32">
        <w:rPr>
          <w:sz w:val="28"/>
          <w:szCs w:val="28"/>
        </w:rPr>
        <w:t>виде водяного льда;</w:t>
      </w:r>
    </w:p>
    <w:p w:rsidR="00C73954" w:rsidRPr="00E52B32" w:rsidRDefault="00B22A93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DE1301">
        <w:rPr>
          <w:b/>
          <w:sz w:val="24"/>
          <w:szCs w:val="28"/>
        </w:rPr>
        <w:t>Примечание</w:t>
      </w:r>
      <w:r w:rsidR="00C73954" w:rsidRPr="00E52B32">
        <w:rPr>
          <w:sz w:val="24"/>
          <w:szCs w:val="28"/>
        </w:rPr>
        <w:t xml:space="preserve"> – Браковка не производится: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E52B32">
        <w:rPr>
          <w:sz w:val="24"/>
          <w:szCs w:val="28"/>
        </w:rPr>
        <w:t>1.</w:t>
      </w:r>
      <w:r w:rsidR="00483105">
        <w:rPr>
          <w:sz w:val="24"/>
          <w:szCs w:val="28"/>
        </w:rPr>
        <w:t> </w:t>
      </w:r>
      <w:r w:rsidRPr="00E52B32">
        <w:rPr>
          <w:sz w:val="24"/>
          <w:szCs w:val="28"/>
        </w:rPr>
        <w:t>При взвешенно-капельном состоянии воды (конденсат, роса) и наличии отдельных крупинок льда.</w:t>
      </w:r>
    </w:p>
    <w:p w:rsidR="00C73954" w:rsidRPr="00E52B32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E52B32">
        <w:rPr>
          <w:sz w:val="24"/>
          <w:szCs w:val="28"/>
        </w:rPr>
        <w:lastRenderedPageBreak/>
        <w:t>2.</w:t>
      </w:r>
      <w:r w:rsidR="00483105">
        <w:rPr>
          <w:sz w:val="24"/>
          <w:szCs w:val="28"/>
        </w:rPr>
        <w:t> </w:t>
      </w:r>
      <w:r w:rsidRPr="00E52B32">
        <w:rPr>
          <w:sz w:val="24"/>
          <w:szCs w:val="28"/>
        </w:rPr>
        <w:t>По следам коррозии на крышках корпуса буксы, к</w:t>
      </w:r>
      <w:r w:rsidR="00E70D75">
        <w:rPr>
          <w:sz w:val="24"/>
          <w:szCs w:val="28"/>
        </w:rPr>
        <w:t>рышках и кожухах уплотнений под</w:t>
      </w:r>
      <w:r w:rsidRPr="00E52B32">
        <w:rPr>
          <w:sz w:val="24"/>
          <w:szCs w:val="28"/>
        </w:rPr>
        <w:t>шипников кассетного типа.</w:t>
      </w:r>
    </w:p>
    <w:p w:rsidR="00C73954" w:rsidRPr="00116C2F" w:rsidRDefault="00C73954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116C2F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116C2F">
        <w:rPr>
          <w:sz w:val="28"/>
          <w:szCs w:val="28"/>
        </w:rPr>
        <w:t>выброс смазки в виде хлопьев с примесью металлических частиц в крышку</w:t>
      </w:r>
      <w:r w:rsidR="00E52B32" w:rsidRPr="00116C2F">
        <w:rPr>
          <w:sz w:val="28"/>
          <w:szCs w:val="28"/>
        </w:rPr>
        <w:t xml:space="preserve"> </w:t>
      </w:r>
      <w:r w:rsidRPr="00116C2F">
        <w:rPr>
          <w:sz w:val="28"/>
          <w:szCs w:val="28"/>
        </w:rPr>
        <w:t>смотровую или на кожух уплотнения подшипников кассетного типа, а также из-под</w:t>
      </w:r>
      <w:r w:rsidR="00E52B32" w:rsidRPr="00116C2F">
        <w:rPr>
          <w:sz w:val="28"/>
          <w:szCs w:val="28"/>
        </w:rPr>
        <w:t xml:space="preserve"> </w:t>
      </w:r>
      <w:r w:rsidRPr="00116C2F">
        <w:rPr>
          <w:sz w:val="28"/>
          <w:szCs w:val="28"/>
        </w:rPr>
        <w:t>шайбы защитной подшипника сдвоенного, располагающихся в корпусе буксы.</w:t>
      </w:r>
    </w:p>
    <w:p w:rsidR="00735557" w:rsidRDefault="00B22A93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  <w:r w:rsidRPr="00DE1301">
        <w:rPr>
          <w:b/>
          <w:sz w:val="24"/>
          <w:szCs w:val="28"/>
        </w:rPr>
        <w:t>Примечание</w:t>
      </w:r>
      <w:r w:rsidRPr="00E52B32">
        <w:rPr>
          <w:sz w:val="24"/>
          <w:szCs w:val="28"/>
        </w:rPr>
        <w:t xml:space="preserve"> </w:t>
      </w:r>
      <w:r w:rsidR="00C73954" w:rsidRPr="00E52B32">
        <w:rPr>
          <w:sz w:val="24"/>
          <w:szCs w:val="28"/>
        </w:rPr>
        <w:t>– Не является браковочным признаком незначительное выделение смазки</w:t>
      </w:r>
      <w:r w:rsidR="00E70D75">
        <w:rPr>
          <w:sz w:val="24"/>
          <w:szCs w:val="28"/>
        </w:rPr>
        <w:t xml:space="preserve"> </w:t>
      </w:r>
      <w:r w:rsidR="00C73954" w:rsidRPr="00E52B32">
        <w:rPr>
          <w:sz w:val="24"/>
          <w:szCs w:val="28"/>
        </w:rPr>
        <w:t>в виде равномерно распределенного валика на кожухе подшипника в зоне уплотнений, внутренней</w:t>
      </w:r>
      <w:r w:rsidR="00E52B32">
        <w:rPr>
          <w:sz w:val="24"/>
          <w:szCs w:val="28"/>
        </w:rPr>
        <w:t xml:space="preserve"> </w:t>
      </w:r>
      <w:r w:rsidR="00C73954" w:rsidRPr="00E52B32">
        <w:rPr>
          <w:sz w:val="24"/>
          <w:szCs w:val="28"/>
        </w:rPr>
        <w:t>цилиндрической поверхности крышки крепительной, а также в</w:t>
      </w:r>
      <w:r w:rsidR="00E52B32">
        <w:rPr>
          <w:sz w:val="24"/>
          <w:szCs w:val="28"/>
        </w:rPr>
        <w:t xml:space="preserve"> виде отдельных капель, распола</w:t>
      </w:r>
      <w:r w:rsidR="00C73954" w:rsidRPr="00E52B32">
        <w:rPr>
          <w:sz w:val="24"/>
          <w:szCs w:val="28"/>
        </w:rPr>
        <w:t>гающихся в нижней части буксы (крышки крепительной). При</w:t>
      </w:r>
      <w:r w:rsidR="00E52B32">
        <w:rPr>
          <w:sz w:val="24"/>
          <w:szCs w:val="28"/>
        </w:rPr>
        <w:t xml:space="preserve"> обнаружении указанного выше вы</w:t>
      </w:r>
      <w:r w:rsidR="00C73954" w:rsidRPr="00E52B32">
        <w:rPr>
          <w:sz w:val="24"/>
          <w:szCs w:val="28"/>
        </w:rPr>
        <w:t>деления смазки из уплотнений подшипника в виде валика ее следует удалить чистой ветошью или</w:t>
      </w:r>
      <w:r w:rsidR="00E52B32">
        <w:rPr>
          <w:sz w:val="24"/>
          <w:szCs w:val="28"/>
        </w:rPr>
        <w:t xml:space="preserve"> </w:t>
      </w:r>
      <w:r w:rsidR="00C73954" w:rsidRPr="00E52B32">
        <w:rPr>
          <w:sz w:val="24"/>
          <w:szCs w:val="28"/>
        </w:rPr>
        <w:t>обтирочным материалом.</w:t>
      </w:r>
    </w:p>
    <w:p w:rsidR="00ED4D97" w:rsidRDefault="00ED4D97" w:rsidP="00C73954">
      <w:pPr>
        <w:shd w:val="clear" w:color="auto" w:fill="FFFFFF"/>
        <w:tabs>
          <w:tab w:val="left" w:pos="1080"/>
        </w:tabs>
        <w:ind w:firstLine="540"/>
        <w:jc w:val="both"/>
        <w:rPr>
          <w:sz w:val="24"/>
          <w:szCs w:val="28"/>
        </w:rPr>
      </w:pPr>
    </w:p>
    <w:tbl>
      <w:tblPr>
        <w:tblW w:w="986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31"/>
        <w:gridCol w:w="4932"/>
      </w:tblGrid>
      <w:tr w:rsidR="00735557" w:rsidRPr="00DE1301" w:rsidTr="00EA78BC">
        <w:trPr>
          <w:trHeight w:val="659"/>
          <w:tblHeader/>
          <w:jc w:val="center"/>
        </w:trPr>
        <w:tc>
          <w:tcPr>
            <w:tcW w:w="98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E1301">
              <w:rPr>
                <w:sz w:val="28"/>
                <w:szCs w:val="28"/>
              </w:rPr>
              <w:t>Таблица 3.2 - Внешние признаки неисправных буксовых узлов</w:t>
            </w:r>
            <w:r w:rsidR="0051128B">
              <w:rPr>
                <w:sz w:val="28"/>
                <w:szCs w:val="28"/>
              </w:rPr>
              <w:t xml:space="preserve"> с</w:t>
            </w:r>
            <w:r>
              <w:rPr>
                <w:sz w:val="28"/>
                <w:szCs w:val="28"/>
              </w:rPr>
              <w:t xml:space="preserve"> </w:t>
            </w:r>
            <w:r w:rsidRPr="00735557">
              <w:rPr>
                <w:sz w:val="28"/>
                <w:szCs w:val="28"/>
              </w:rPr>
              <w:t>подшипниками в корпусе буксы</w:t>
            </w:r>
          </w:p>
        </w:tc>
      </w:tr>
      <w:tr w:rsidR="00735557" w:rsidRPr="00DE1301" w:rsidTr="00ED4D97">
        <w:trPr>
          <w:trHeight w:hRule="exact" w:val="317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5557" w:rsidRPr="00DE1301" w:rsidRDefault="00735557" w:rsidP="0073555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Признаки</w:t>
            </w:r>
            <w:r>
              <w:rPr>
                <w:sz w:val="28"/>
                <w:szCs w:val="28"/>
              </w:rPr>
              <w:t xml:space="preserve"> неисправности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5557" w:rsidRPr="00DE1301" w:rsidRDefault="00735557" w:rsidP="00735557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40"/>
              <w:jc w:val="center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Возможные неисправности</w:t>
            </w:r>
          </w:p>
        </w:tc>
      </w:tr>
      <w:tr w:rsidR="00735557" w:rsidRPr="00DE1301" w:rsidTr="001E49DA">
        <w:trPr>
          <w:trHeight w:val="132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При встрече поезда с ходу</w:t>
            </w:r>
          </w:p>
        </w:tc>
      </w:tr>
      <w:tr w:rsidR="00735557" w:rsidRPr="00DE1301" w:rsidTr="001E49DA">
        <w:trPr>
          <w:trHeight w:val="267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E1301">
              <w:rPr>
                <w:i/>
                <w:iCs/>
                <w:sz w:val="28"/>
                <w:szCs w:val="28"/>
              </w:rPr>
              <w:t>Буксы пассажирских и грузовых вагонов</w:t>
            </w:r>
          </w:p>
        </w:tc>
      </w:tr>
      <w:tr w:rsidR="00735557" w:rsidRPr="00DE1301" w:rsidTr="001E49DA">
        <w:trPr>
          <w:trHeight w:val="900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Колесная пара идет юзом при отжатых тормозных колодках, слышно пощелкивание.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Подшипник разрушен, ролики заклинены и не вращаются.</w:t>
            </w:r>
          </w:p>
        </w:tc>
      </w:tr>
      <w:tr w:rsidR="00767C2C" w:rsidRPr="00DE1301" w:rsidTr="001E49DA">
        <w:trPr>
          <w:trHeight w:val="498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Выброс смазки хлопьями на диск и обод колеса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Подшипник разрушен.</w:t>
            </w:r>
          </w:p>
        </w:tc>
      </w:tr>
      <w:tr w:rsidR="00767C2C" w:rsidRPr="00DE1301" w:rsidTr="001E49DA">
        <w:trPr>
          <w:trHeight w:val="849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Сильные потеки в зоне смотровой и крепительной крышек.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Подшипник может быть разрушен.</w:t>
            </w:r>
          </w:p>
        </w:tc>
      </w:tr>
      <w:tr w:rsidR="00767C2C" w:rsidRPr="00DE1301" w:rsidTr="001E49DA">
        <w:trPr>
          <w:trHeight w:val="2737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84" w:right="284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Букса у пассажирского вагона перемещается вдоль шейки оси, а у грузового боковая рама тележки вместе с буксой смещены вдоль шейки оси, цвета побежалости, окалина на смотровой или крепительной крышке, деформация крышек.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84" w:right="284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Подшипник разрушен, повреждение торцового крепления, гайка М110 полностью сошла с шейки оси или оборваны головки болтов М20 тарельчатой шайбы.</w:t>
            </w:r>
          </w:p>
        </w:tc>
      </w:tr>
      <w:tr w:rsidR="00767C2C" w:rsidRPr="00DE1301" w:rsidTr="001E49DA">
        <w:trPr>
          <w:trHeight w:val="843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120" w:after="12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Выброс искр пучком со стороны лабиринта.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120" w:after="120"/>
              <w:ind w:left="170" w:right="170" w:firstLine="539"/>
              <w:jc w:val="both"/>
              <w:rPr>
                <w:sz w:val="28"/>
                <w:szCs w:val="28"/>
              </w:rPr>
            </w:pPr>
            <w:proofErr w:type="spellStart"/>
            <w:r w:rsidRPr="00DE1301">
              <w:rPr>
                <w:sz w:val="28"/>
                <w:szCs w:val="28"/>
              </w:rPr>
              <w:t>Проворот</w:t>
            </w:r>
            <w:proofErr w:type="spellEnd"/>
            <w:r w:rsidRPr="00DE1301">
              <w:rPr>
                <w:sz w:val="28"/>
                <w:szCs w:val="28"/>
              </w:rPr>
              <w:t xml:space="preserve"> внутреннего кольца или разрушение заднего подшипника.</w:t>
            </w:r>
          </w:p>
        </w:tc>
      </w:tr>
      <w:tr w:rsidR="00767C2C" w:rsidRPr="00DE1301" w:rsidTr="001E49DA">
        <w:trPr>
          <w:trHeight w:val="1239"/>
          <w:tblHeader/>
          <w:jc w:val="center"/>
        </w:trPr>
        <w:tc>
          <w:tcPr>
            <w:tcW w:w="49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120" w:after="12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Выделение дыма, появление запаха из буксы (при приеме с ходу и после остановки поезда в пути следования)</w:t>
            </w:r>
          </w:p>
        </w:tc>
        <w:tc>
          <w:tcPr>
            <w:tcW w:w="49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67C2C" w:rsidRPr="00DE1301" w:rsidRDefault="00767C2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120" w:after="12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Разрушение полиамидного сепаратора подшипника буксового узла</w:t>
            </w:r>
          </w:p>
        </w:tc>
      </w:tr>
      <w:tr w:rsidR="00735557" w:rsidRPr="00DE1301" w:rsidTr="003B230C">
        <w:trPr>
          <w:trHeight w:hRule="exact" w:val="369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E1301">
              <w:rPr>
                <w:i/>
                <w:iCs/>
                <w:sz w:val="28"/>
                <w:szCs w:val="28"/>
              </w:rPr>
              <w:t>Буксы пассажирских вагонов</w:t>
            </w:r>
          </w:p>
        </w:tc>
      </w:tr>
      <w:tr w:rsidR="00735557" w:rsidRPr="00DE1301" w:rsidTr="001E49DA">
        <w:trPr>
          <w:trHeight w:val="1268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Между колесной парой и буксой, а также рамой тележки и колесной парой видны искры, слышен скрежет, пощелкивание.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Излом шейки оси колесной пары.</w:t>
            </w:r>
          </w:p>
        </w:tc>
      </w:tr>
      <w:tr w:rsidR="00FB57F1" w:rsidRPr="00DE1301" w:rsidTr="00C21211">
        <w:trPr>
          <w:trHeight w:val="407"/>
          <w:tblHeader/>
          <w:jc w:val="center"/>
        </w:trPr>
        <w:tc>
          <w:tcPr>
            <w:tcW w:w="986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FB57F1" w:rsidRPr="00DE1301" w:rsidRDefault="00FB57F1" w:rsidP="00C21211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iCs/>
                <w:sz w:val="28"/>
                <w:szCs w:val="28"/>
              </w:rPr>
            </w:pPr>
            <w:r w:rsidRPr="00DE1301">
              <w:rPr>
                <w:iCs/>
                <w:sz w:val="28"/>
                <w:szCs w:val="28"/>
              </w:rPr>
              <w:lastRenderedPageBreak/>
              <w:t xml:space="preserve">Продолжение таблицы 3.2 - </w:t>
            </w:r>
            <w:r w:rsidRPr="001E49DA">
              <w:rPr>
                <w:sz w:val="28"/>
                <w:szCs w:val="28"/>
              </w:rPr>
              <w:t>Внешние признаки неисправных буксовых узлов с подшипниками в корпусе буксы</w:t>
            </w:r>
          </w:p>
        </w:tc>
      </w:tr>
      <w:tr w:rsidR="00CC3B54" w:rsidRPr="00DE1301" w:rsidTr="001E49DA">
        <w:trPr>
          <w:trHeight w:val="2261"/>
          <w:tblHeader/>
          <w:jc w:val="center"/>
        </w:trPr>
        <w:tc>
          <w:tcPr>
            <w:tcW w:w="49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3B54" w:rsidRPr="00DE1301" w:rsidRDefault="00CC3B54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Тележка вибрирует, один ее конец трясет, букса имеет частые вертикальные колебания, слышен резкий стук рычажной передачи, разработаны отверстия в кронштейне для валика подвески башмака, выпали валики рычажной передачи.</w:t>
            </w:r>
          </w:p>
        </w:tc>
        <w:tc>
          <w:tcPr>
            <w:tcW w:w="49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3B54" w:rsidRPr="00DE1301" w:rsidRDefault="00CC3B54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Разрушен сепаратор, ролики сгруппировались в нижней части буксы</w:t>
            </w:r>
            <w:r>
              <w:rPr>
                <w:sz w:val="28"/>
                <w:szCs w:val="28"/>
              </w:rPr>
              <w:t>.</w:t>
            </w:r>
          </w:p>
        </w:tc>
      </w:tr>
      <w:tr w:rsidR="00735557" w:rsidRPr="00DE1301" w:rsidTr="001E49DA">
        <w:trPr>
          <w:trHeight w:val="285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i/>
                <w:sz w:val="28"/>
                <w:szCs w:val="28"/>
              </w:rPr>
            </w:pPr>
            <w:r w:rsidRPr="00DE1301">
              <w:rPr>
                <w:i/>
                <w:sz w:val="28"/>
                <w:szCs w:val="28"/>
              </w:rPr>
              <w:t>Буксы грузовых вагонов</w:t>
            </w:r>
          </w:p>
        </w:tc>
      </w:tr>
      <w:tr w:rsidR="00735557" w:rsidRPr="00DE1301" w:rsidTr="003B230C">
        <w:trPr>
          <w:trHeight w:val="407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Корпус буксы имеет наклон по отношению к шейке оси; боковая рама тележки опирается на корпус буксы одним краем.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proofErr w:type="spellStart"/>
            <w:r w:rsidRPr="00DE1301">
              <w:rPr>
                <w:sz w:val="28"/>
                <w:szCs w:val="28"/>
              </w:rPr>
              <w:t>Проворот</w:t>
            </w:r>
            <w:proofErr w:type="spellEnd"/>
            <w:r w:rsidRPr="00DE1301">
              <w:rPr>
                <w:sz w:val="28"/>
                <w:szCs w:val="28"/>
              </w:rPr>
              <w:t xml:space="preserve"> внутреннего кольца переднего подшипника на шейке оси</w:t>
            </w:r>
          </w:p>
        </w:tc>
      </w:tr>
      <w:tr w:rsidR="00735557" w:rsidRPr="00DE1301" w:rsidTr="003B230C">
        <w:trPr>
          <w:trHeight w:val="407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iCs/>
                <w:sz w:val="28"/>
                <w:szCs w:val="28"/>
              </w:rPr>
            </w:pPr>
            <w:r w:rsidRPr="00DE1301">
              <w:rPr>
                <w:iCs/>
                <w:sz w:val="28"/>
                <w:szCs w:val="28"/>
              </w:rPr>
              <w:t>При осмотре вагонов во время стоянки поезда</w:t>
            </w:r>
          </w:p>
        </w:tc>
      </w:tr>
      <w:tr w:rsidR="00735557" w:rsidRPr="00DE1301" w:rsidTr="00A83796">
        <w:trPr>
          <w:trHeight w:val="407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i/>
                <w:sz w:val="28"/>
                <w:szCs w:val="28"/>
              </w:rPr>
            </w:pPr>
            <w:r w:rsidRPr="00DE1301">
              <w:rPr>
                <w:i/>
                <w:iCs/>
                <w:sz w:val="28"/>
                <w:szCs w:val="28"/>
              </w:rPr>
              <w:t>Буксы пассажирских и грузовых вагонов</w:t>
            </w:r>
          </w:p>
        </w:tc>
      </w:tr>
      <w:tr w:rsidR="00735557" w:rsidRPr="00DE1301" w:rsidTr="00A83796">
        <w:trPr>
          <w:trHeight w:val="3929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Следы выброса смазки через лабиринтное уплотнение на диск и обод колеса, наружную обшивку пола вагона, детали рычажной передачи. В смазке видны металлические включения (латунь, сталь), потеки смазки в зоне смотровой и крепительной крышек. На задней (лабиринтной) части корпуса буксы имеется валик смазки черного цвета с металлическими включениями (латунь, сталь).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83105" w:rsidRPr="00DE1301" w:rsidRDefault="00735557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Подшипник разрушен из-за заклинивания роликов, </w:t>
            </w:r>
            <w:proofErr w:type="spellStart"/>
            <w:r w:rsidRPr="00DE1301">
              <w:rPr>
                <w:sz w:val="28"/>
                <w:szCs w:val="28"/>
              </w:rPr>
              <w:t>проворота</w:t>
            </w:r>
            <w:proofErr w:type="spellEnd"/>
            <w:r w:rsidRPr="00DE1301">
              <w:rPr>
                <w:sz w:val="28"/>
                <w:szCs w:val="28"/>
              </w:rPr>
              <w:t xml:space="preserve"> внутреннего кольца, излома перемычек сепаратора, обводнения смазки, излома борта внутреннего кольца, повреждения торцового крепления. Износ центрирующей поверхности сепаратора и изломы перемычек сепаратора, излом борта внутреннего кольца, обводнение смазки, заклинивание роликов.</w:t>
            </w:r>
          </w:p>
        </w:tc>
      </w:tr>
      <w:tr w:rsidR="00A83796" w:rsidRPr="00DE1301" w:rsidTr="00A83796">
        <w:trPr>
          <w:trHeight w:val="3266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На задней (лабиринтной) части корпуса буксы имеется валик смазки, покрытый пылью, корпус буксы у пассажирского вагона и боковая рама тележки с буксой у грузового вагона смещены относительно лабиринтного кольца и видна блестящая полоска металла лабиринтного кольца.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Повреждено торцевое крепление, сорвана резьба на гайке М110 и шейке оси или оборваны головки болтов М20 тарельчатой шайбы.</w:t>
            </w:r>
          </w:p>
        </w:tc>
      </w:tr>
      <w:tr w:rsidR="00A83796" w:rsidRPr="00DE1301" w:rsidTr="00A83796">
        <w:trPr>
          <w:trHeight w:val="1659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Повышенный нагрев в пределах температуры рабочего нагрева любой части буксы в сравнении с другими буксами состава.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Начало разрушения буксы, излишнее количество смазки.</w:t>
            </w:r>
          </w:p>
        </w:tc>
      </w:tr>
      <w:tr w:rsidR="00FB57F1" w:rsidRPr="00DE1301" w:rsidTr="00C21211">
        <w:trPr>
          <w:trHeight w:val="407"/>
          <w:tblHeader/>
          <w:jc w:val="center"/>
        </w:trPr>
        <w:tc>
          <w:tcPr>
            <w:tcW w:w="986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FB57F1" w:rsidRPr="00DE1301" w:rsidRDefault="00FB57F1" w:rsidP="00C21211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iCs/>
                <w:sz w:val="28"/>
                <w:szCs w:val="28"/>
              </w:rPr>
            </w:pPr>
            <w:r w:rsidRPr="00DE1301">
              <w:rPr>
                <w:iCs/>
                <w:sz w:val="28"/>
                <w:szCs w:val="28"/>
              </w:rPr>
              <w:lastRenderedPageBreak/>
              <w:t xml:space="preserve">Продолжение таблицы 3.2 - </w:t>
            </w:r>
            <w:r w:rsidRPr="001E49DA">
              <w:rPr>
                <w:sz w:val="28"/>
                <w:szCs w:val="28"/>
              </w:rPr>
              <w:t>Внешние признаки неисправных буксовых узлов с подшипниками в корпусе буксы</w:t>
            </w:r>
          </w:p>
        </w:tc>
      </w:tr>
      <w:tr w:rsidR="00A83796" w:rsidRPr="00DE1301" w:rsidTr="00FB57F1">
        <w:trPr>
          <w:trHeight w:val="1887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На смотровой или крепительной крышке видна окалина, крышка деформирована в виде кругов либо отдельных выпуклых полос, </w:t>
            </w:r>
            <w:proofErr w:type="spellStart"/>
            <w:r w:rsidRPr="00DE1301">
              <w:rPr>
                <w:sz w:val="28"/>
                <w:szCs w:val="28"/>
              </w:rPr>
              <w:t>протертостей</w:t>
            </w:r>
            <w:proofErr w:type="spellEnd"/>
            <w:r w:rsidRPr="00DE1301">
              <w:rPr>
                <w:sz w:val="28"/>
                <w:szCs w:val="28"/>
              </w:rPr>
              <w:t>, пробоин.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E49DA" w:rsidRPr="00DE1301" w:rsidRDefault="001E49DA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Повреждено торцовое крепление (оборваны болты стопорной планки, изломана планка, гайка М110 отвернулась, или на ней сорвана резьба, или оборваны головки болтов М20 тарельчатой шайбы)</w:t>
            </w:r>
          </w:p>
        </w:tc>
      </w:tr>
      <w:tr w:rsidR="00735557" w:rsidRPr="00DE1301" w:rsidTr="00FB57F1">
        <w:trPr>
          <w:trHeight w:val="1811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6647BC" w:rsidP="00AF42A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При </w:t>
            </w:r>
            <w:proofErr w:type="spellStart"/>
            <w:r w:rsidRPr="005E2208">
              <w:rPr>
                <w:sz w:val="28"/>
                <w:szCs w:val="28"/>
              </w:rPr>
              <w:t>остукивании</w:t>
            </w:r>
            <w:proofErr w:type="spellEnd"/>
            <w:r w:rsidRPr="00DE1301">
              <w:rPr>
                <w:sz w:val="28"/>
                <w:szCs w:val="28"/>
              </w:rPr>
              <w:t xml:space="preserve"> передней части смотровой (крепительной) крышки ниже ее центра слышны дребезжащие звуки или двойные удары (отбои).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6647BC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Повреждено торцовое крепление (оборваны болты стопорной планки, изломана планка, гайка М110 отвернулась, или на ней сорвана резьба, или оборваны головки болтов М20 тарельчатой шайбы).</w:t>
            </w:r>
          </w:p>
        </w:tc>
      </w:tr>
      <w:tr w:rsidR="00A83796" w:rsidRPr="00DE1301" w:rsidTr="00A83796">
        <w:trPr>
          <w:trHeight w:val="2060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Верхняя часть корпуса буксы в сравнении с другими буксами этого состава имеет повышенный равномерный нагрев, из лабиринтного уплотнения вытекает смазка.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В буксе имеются излишки смазки (имеет место непосредственно после ремонта или ревизии буксы). Нагрев может прекратиться после пробега </w:t>
            </w:r>
            <w:r w:rsidRPr="00DE1301">
              <w:rPr>
                <w:sz w:val="28"/>
                <w:szCs w:val="28"/>
              </w:rPr>
              <w:br/>
              <w:t>500 - 600 км.</w:t>
            </w:r>
          </w:p>
        </w:tc>
      </w:tr>
      <w:tr w:rsidR="00A83796" w:rsidRPr="00DE1301" w:rsidTr="00FB57F1">
        <w:trPr>
          <w:trHeight w:val="640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Передняя часть корпуса буксы нагрета больше задней.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Разрушен передний подшипник.</w:t>
            </w:r>
          </w:p>
        </w:tc>
      </w:tr>
      <w:tr w:rsidR="00A83796" w:rsidRPr="00DE1301" w:rsidTr="00FB57F1">
        <w:trPr>
          <w:trHeight w:val="1131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Задняя часть корпуса буксы нагрета больше передней.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Отсутствует зазор между лабиринтной частью корпуса буксы и лабиринтным кольцом или разрушен задний подшипник.</w:t>
            </w:r>
          </w:p>
        </w:tc>
      </w:tr>
      <w:tr w:rsidR="00A83796" w:rsidRPr="00DE1301" w:rsidTr="00FB57F1">
        <w:trPr>
          <w:trHeight w:val="1697"/>
          <w:tblHeader/>
          <w:jc w:val="center"/>
        </w:trPr>
        <w:tc>
          <w:tcPr>
            <w:tcW w:w="4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Напыление смазки на ступицу колеса, ослабление болтов или появление ржавчины под шайбами болтов крепительной крышки.</w:t>
            </w:r>
          </w:p>
        </w:tc>
        <w:tc>
          <w:tcPr>
            <w:tcW w:w="4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Нарушение торцевого крепления.</w:t>
            </w:r>
          </w:p>
        </w:tc>
      </w:tr>
      <w:tr w:rsidR="00A83796" w:rsidRPr="00DE1301" w:rsidTr="00FB57F1">
        <w:trPr>
          <w:trHeight w:val="1261"/>
          <w:tblHeader/>
          <w:jc w:val="center"/>
        </w:trPr>
        <w:tc>
          <w:tcPr>
            <w:tcW w:w="49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1E49D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Вздутие краски на корпусе буксы сверху, течь смазки коричневого или зеленого цвета.</w:t>
            </w:r>
          </w:p>
        </w:tc>
        <w:tc>
          <w:tcPr>
            <w:tcW w:w="49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Разрушение сепаратора.</w:t>
            </w:r>
          </w:p>
        </w:tc>
      </w:tr>
      <w:tr w:rsidR="00735557" w:rsidRPr="00DE1301" w:rsidTr="00FB57F1">
        <w:trPr>
          <w:trHeight w:val="287"/>
          <w:tblHeader/>
          <w:jc w:val="center"/>
        </w:trPr>
        <w:tc>
          <w:tcPr>
            <w:tcW w:w="9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3B230C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i/>
                <w:sz w:val="28"/>
                <w:szCs w:val="28"/>
              </w:rPr>
            </w:pPr>
            <w:r w:rsidRPr="00DE1301">
              <w:rPr>
                <w:i/>
                <w:sz w:val="28"/>
                <w:szCs w:val="28"/>
              </w:rPr>
              <w:t>Буксы пассажирских вагонов</w:t>
            </w:r>
          </w:p>
        </w:tc>
      </w:tr>
      <w:tr w:rsidR="00735557" w:rsidRPr="00DE1301" w:rsidTr="00933EBB">
        <w:trPr>
          <w:trHeight w:val="3109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1E49DA">
            <w:pPr>
              <w:widowControl w:val="0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Ослабли болты крепления основания </w:t>
            </w:r>
            <w:proofErr w:type="spellStart"/>
            <w:r w:rsidRPr="00DE1301">
              <w:rPr>
                <w:sz w:val="28"/>
                <w:szCs w:val="28"/>
              </w:rPr>
              <w:t>шпинтона</w:t>
            </w:r>
            <w:proofErr w:type="spellEnd"/>
            <w:r w:rsidRPr="00DE1301">
              <w:rPr>
                <w:sz w:val="28"/>
                <w:szCs w:val="28"/>
              </w:rPr>
              <w:t xml:space="preserve">, видна ржавчина между рамой тележки и </w:t>
            </w:r>
            <w:proofErr w:type="spellStart"/>
            <w:r w:rsidRPr="00DE1301">
              <w:rPr>
                <w:sz w:val="28"/>
                <w:szCs w:val="28"/>
              </w:rPr>
              <w:t>шпинтоном</w:t>
            </w:r>
            <w:proofErr w:type="spellEnd"/>
            <w:r w:rsidRPr="00DE1301">
              <w:rPr>
                <w:sz w:val="28"/>
                <w:szCs w:val="28"/>
              </w:rPr>
              <w:t xml:space="preserve">, в основании пружин и рессор, на  горизонтальных </w:t>
            </w:r>
            <w:proofErr w:type="spellStart"/>
            <w:r w:rsidRPr="00DE1301">
              <w:rPr>
                <w:sz w:val="28"/>
                <w:szCs w:val="28"/>
              </w:rPr>
              <w:t>скользунах</w:t>
            </w:r>
            <w:proofErr w:type="spellEnd"/>
            <w:r w:rsidRPr="00DE1301">
              <w:rPr>
                <w:sz w:val="28"/>
                <w:szCs w:val="28"/>
              </w:rPr>
              <w:t>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35557" w:rsidRPr="00DE1301" w:rsidRDefault="00735557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Может быть разрушен сепаратор, ролики сгруппировались в нижней части буксы</w:t>
            </w:r>
          </w:p>
        </w:tc>
      </w:tr>
      <w:tr w:rsidR="00FB57F1" w:rsidRPr="00DE1301" w:rsidTr="00C21211">
        <w:trPr>
          <w:trHeight w:val="407"/>
          <w:tblHeader/>
          <w:jc w:val="center"/>
        </w:trPr>
        <w:tc>
          <w:tcPr>
            <w:tcW w:w="986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FB57F1" w:rsidRPr="00DE1301" w:rsidRDefault="00FB57F1" w:rsidP="00C21211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iCs/>
                <w:sz w:val="28"/>
                <w:szCs w:val="28"/>
              </w:rPr>
            </w:pPr>
            <w:r w:rsidRPr="00DE1301">
              <w:rPr>
                <w:iCs/>
                <w:sz w:val="28"/>
                <w:szCs w:val="28"/>
              </w:rPr>
              <w:lastRenderedPageBreak/>
              <w:t xml:space="preserve">Продолжение таблицы 3.2 - </w:t>
            </w:r>
            <w:r w:rsidRPr="001E49DA">
              <w:rPr>
                <w:sz w:val="28"/>
                <w:szCs w:val="28"/>
              </w:rPr>
              <w:t>Внешние признаки неисправных буксовых узлов с подшипниками в корпусе буксы</w:t>
            </w:r>
          </w:p>
        </w:tc>
      </w:tr>
      <w:tr w:rsidR="00A83796" w:rsidRPr="00DE1301" w:rsidTr="00933EBB">
        <w:trPr>
          <w:trHeight w:val="4013"/>
          <w:tblHeader/>
          <w:jc w:val="center"/>
        </w:trPr>
        <w:tc>
          <w:tcPr>
            <w:tcW w:w="4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1E49DA">
            <w:pPr>
              <w:widowControl w:val="0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 xml:space="preserve">Разработана втулка в кронштейне для валика подвески башмака, изломана пружина буксового подвешивания, наличие свежей ржавчины на пружинах центрального подвешивания в месте контакта с </w:t>
            </w:r>
            <w:proofErr w:type="spellStart"/>
            <w:r w:rsidRPr="00DE1301">
              <w:rPr>
                <w:sz w:val="28"/>
                <w:szCs w:val="28"/>
              </w:rPr>
              <w:t>надрессорной</w:t>
            </w:r>
            <w:proofErr w:type="spellEnd"/>
            <w:r w:rsidRPr="00DE1301">
              <w:rPr>
                <w:sz w:val="28"/>
                <w:szCs w:val="28"/>
              </w:rPr>
              <w:t xml:space="preserve"> балкой, на элементах эллиптической рессоры и в месте контакта пружин буксового подвешивания и основания </w:t>
            </w:r>
            <w:proofErr w:type="spellStart"/>
            <w:r w:rsidRPr="00DE1301">
              <w:rPr>
                <w:sz w:val="28"/>
                <w:szCs w:val="28"/>
              </w:rPr>
              <w:t>шпинтона</w:t>
            </w:r>
            <w:proofErr w:type="spellEnd"/>
            <w:r w:rsidRPr="00DE1301">
              <w:rPr>
                <w:sz w:val="28"/>
                <w:szCs w:val="28"/>
              </w:rPr>
              <w:t>.</w:t>
            </w:r>
          </w:p>
        </w:tc>
        <w:tc>
          <w:tcPr>
            <w:tcW w:w="4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3796" w:rsidRPr="00DE1301" w:rsidRDefault="00A83796" w:rsidP="00A8379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70" w:right="170" w:firstLine="539"/>
              <w:jc w:val="both"/>
              <w:rPr>
                <w:sz w:val="28"/>
                <w:szCs w:val="28"/>
              </w:rPr>
            </w:pPr>
            <w:r w:rsidRPr="00DE1301">
              <w:rPr>
                <w:sz w:val="28"/>
                <w:szCs w:val="28"/>
              </w:rPr>
              <w:t>Один или оба подшипника могут быть разрушены</w:t>
            </w:r>
          </w:p>
        </w:tc>
      </w:tr>
    </w:tbl>
    <w:p w:rsidR="00A83796" w:rsidRDefault="00A83796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3.3.</w:t>
      </w:r>
      <w:r w:rsidR="00BC0DA7">
        <w:rPr>
          <w:sz w:val="28"/>
          <w:szCs w:val="28"/>
        </w:rPr>
        <w:t>3</w:t>
      </w:r>
      <w:r w:rsidRPr="00B726E7">
        <w:rPr>
          <w:sz w:val="28"/>
          <w:szCs w:val="28"/>
        </w:rPr>
        <w:t xml:space="preserve"> Порядок измерения температуры корпуса буксы или адаптера с помощью бесконтактных измерителей температуры. Порядок применяется для: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>определения температуры нагрева верхней части корпуса буксы с подшипниками роликовыми цилиндрическими и сдвоенными;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-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 xml:space="preserve">подтверждения показаний, полученных </w:t>
      </w:r>
      <w:r w:rsidRPr="005E2208">
        <w:rPr>
          <w:sz w:val="28"/>
          <w:szCs w:val="28"/>
        </w:rPr>
        <w:t xml:space="preserve">от </w:t>
      </w:r>
      <w:r w:rsidR="00AF42A4" w:rsidRPr="005E2208">
        <w:rPr>
          <w:sz w:val="28"/>
          <w:szCs w:val="28"/>
        </w:rPr>
        <w:t>средств теплового контроля</w:t>
      </w:r>
      <w:r w:rsidRPr="00B726E7">
        <w:rPr>
          <w:sz w:val="28"/>
          <w:szCs w:val="28"/>
        </w:rPr>
        <w:t xml:space="preserve"> по нагреву буксовых узлов кассетного типа.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Температура корпуса буксы или адаптера может определяться с помощью бесконтактных измерителей температуры, согласованных с железнодорожными администрациями или владельцами инфраструктуры в установленном порядке железнодорожными администрациями.</w:t>
      </w:r>
    </w:p>
    <w:p w:rsidR="00BA638B" w:rsidRDefault="00502721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B726E7" w:rsidRPr="00B726E7">
        <w:rPr>
          <w:sz w:val="28"/>
          <w:szCs w:val="28"/>
        </w:rPr>
        <w:t>емператур</w:t>
      </w:r>
      <w:r>
        <w:rPr>
          <w:sz w:val="28"/>
          <w:szCs w:val="28"/>
        </w:rPr>
        <w:t>а</w:t>
      </w:r>
      <w:r w:rsidR="00B726E7" w:rsidRPr="00B726E7">
        <w:rPr>
          <w:sz w:val="28"/>
          <w:szCs w:val="28"/>
        </w:rPr>
        <w:t xml:space="preserve"> нагр</w:t>
      </w:r>
      <w:r w:rsidR="00BA638B">
        <w:rPr>
          <w:sz w:val="28"/>
          <w:szCs w:val="28"/>
        </w:rPr>
        <w:t>ева верхней части корпуса буксы</w:t>
      </w:r>
      <w:r w:rsidR="00BA638B" w:rsidRPr="00B726E7">
        <w:rPr>
          <w:sz w:val="28"/>
          <w:szCs w:val="28"/>
        </w:rPr>
        <w:t>, определяем</w:t>
      </w:r>
      <w:r>
        <w:rPr>
          <w:sz w:val="28"/>
          <w:szCs w:val="28"/>
        </w:rPr>
        <w:t>ая</w:t>
      </w:r>
      <w:r w:rsidR="00BA638B" w:rsidRPr="00B726E7">
        <w:rPr>
          <w:sz w:val="28"/>
          <w:szCs w:val="28"/>
        </w:rPr>
        <w:t xml:space="preserve"> бесконтактным измерителем температуры</w:t>
      </w:r>
      <w:r w:rsidRPr="00502721">
        <w:rPr>
          <w:sz w:val="28"/>
          <w:szCs w:val="28"/>
        </w:rPr>
        <w:t xml:space="preserve"> </w:t>
      </w:r>
      <w:r w:rsidRPr="00B726E7">
        <w:rPr>
          <w:sz w:val="28"/>
          <w:szCs w:val="28"/>
        </w:rPr>
        <w:t xml:space="preserve">относительно </w:t>
      </w:r>
      <w:r>
        <w:rPr>
          <w:sz w:val="28"/>
          <w:szCs w:val="28"/>
        </w:rPr>
        <w:t>температуры окружающего воздуха:</w:t>
      </w:r>
    </w:p>
    <w:p w:rsidR="00502721" w:rsidRDefault="00BA638B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у грузовых вагонов </w:t>
      </w:r>
      <w:r w:rsidR="00B726E7" w:rsidRPr="00B726E7">
        <w:rPr>
          <w:sz w:val="28"/>
          <w:szCs w:val="28"/>
        </w:rPr>
        <w:t>свыше 60ºС – с подшипниками роликовыми цилиндрическими и сдвоенными, свыше 70ºС – с подшипниками кассетного типа</w:t>
      </w:r>
      <w:r w:rsidR="00502721">
        <w:rPr>
          <w:sz w:val="28"/>
          <w:szCs w:val="28"/>
        </w:rPr>
        <w:t>;</w:t>
      </w:r>
    </w:p>
    <w:p w:rsidR="00B726E7" w:rsidRDefault="00502721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у</w:t>
      </w:r>
      <w:r w:rsidR="00B726E7" w:rsidRPr="00B726E7">
        <w:rPr>
          <w:sz w:val="28"/>
          <w:szCs w:val="28"/>
        </w:rPr>
        <w:t xml:space="preserve"> пассажирских вагонов, независимо от типа подшипника – свыше 60 ºС</w:t>
      </w:r>
      <w:r w:rsidR="00BA638B">
        <w:rPr>
          <w:sz w:val="28"/>
          <w:szCs w:val="28"/>
        </w:rPr>
        <w:t>.</w:t>
      </w:r>
    </w:p>
    <w:p w:rsidR="00502721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 xml:space="preserve">Измерения производят в соответствии с методическими указаниями о порядке применения бесконтактного измерителя температуры. </w:t>
      </w:r>
    </w:p>
    <w:p w:rsidR="00502721" w:rsidRDefault="00502721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Для грузовых вагонов л</w:t>
      </w:r>
      <w:r w:rsidR="00B726E7" w:rsidRPr="00B726E7">
        <w:rPr>
          <w:sz w:val="28"/>
          <w:szCs w:val="28"/>
        </w:rPr>
        <w:t xml:space="preserve">уч измерительного прибора должен быть направлен в зону между верхними опорными приливами корпуса буксы или адаптера, а за температуру окружающего воздуха должна приниматься температура боковой рамы тележки, измеренная в зоне над рессорным подвешиванием. </w:t>
      </w:r>
    </w:p>
    <w:p w:rsidR="00502721" w:rsidRDefault="00502721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502721">
        <w:rPr>
          <w:sz w:val="28"/>
          <w:szCs w:val="28"/>
        </w:rPr>
        <w:t xml:space="preserve">Для </w:t>
      </w:r>
      <w:r>
        <w:rPr>
          <w:sz w:val="28"/>
          <w:szCs w:val="28"/>
        </w:rPr>
        <w:t>пассажирских</w:t>
      </w:r>
      <w:r w:rsidRPr="00502721">
        <w:rPr>
          <w:sz w:val="28"/>
          <w:szCs w:val="28"/>
        </w:rPr>
        <w:t xml:space="preserve"> вагонов </w:t>
      </w:r>
      <w:r>
        <w:rPr>
          <w:sz w:val="28"/>
          <w:szCs w:val="28"/>
        </w:rPr>
        <w:t>л</w:t>
      </w:r>
      <w:r w:rsidRPr="00502721">
        <w:rPr>
          <w:sz w:val="28"/>
          <w:szCs w:val="28"/>
        </w:rPr>
        <w:t>уч измерительного прибора должен быть направлен в верхнюю зону корпуса буксы, а за температуру окружающего воздуха должна приниматься температура рамы тележки.</w:t>
      </w:r>
    </w:p>
    <w:p w:rsidR="009F673B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 xml:space="preserve">Все измерения температур корпусов букс или адаптеров и боковых рам тележек должны производиться при значении </w:t>
      </w:r>
      <w:proofErr w:type="spellStart"/>
      <w:r w:rsidRPr="00B726E7">
        <w:rPr>
          <w:sz w:val="28"/>
          <w:szCs w:val="28"/>
        </w:rPr>
        <w:t>излучательной</w:t>
      </w:r>
      <w:proofErr w:type="spellEnd"/>
      <w:r w:rsidRPr="00B726E7">
        <w:rPr>
          <w:sz w:val="28"/>
          <w:szCs w:val="28"/>
        </w:rPr>
        <w:t xml:space="preserve"> способности бесконтактного измерителя температуры s = 0,95 и с расстояния от измеряемых объектов не более одного метра.</w:t>
      </w:r>
    </w:p>
    <w:p w:rsidR="00933EBB" w:rsidRPr="00B726E7" w:rsidRDefault="00933EBB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lastRenderedPageBreak/>
        <w:t>Примеры расчета температур</w:t>
      </w:r>
      <w:r w:rsidR="000941FA">
        <w:rPr>
          <w:sz w:val="28"/>
          <w:szCs w:val="28"/>
        </w:rPr>
        <w:t xml:space="preserve"> для грузовых вагонов</w:t>
      </w:r>
      <w:r w:rsidRPr="00B726E7">
        <w:rPr>
          <w:sz w:val="28"/>
          <w:szCs w:val="28"/>
        </w:rPr>
        <w:t>: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а)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>при положительной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или адаптера составляет 81°С (91°С), температура воздуха плюс 20°С, рабочий нагрев при этом составит 81°С - 20°С = 61°С (91°С - 20°С = 71°С), что является браковочным признаком;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б)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>при нулевой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или адаптера составляет 61°С (71°С), температура воздуха 0°С, рабочий нагрев при этом составит 61°С - (0°С) = 61°С (71°С - (0°С) = 71°С), что является браковочным признаком;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в)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>при отрицательной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или адаптера составляет 41°С (51°С), температура воздуха минус 20°С, рабочий нагрев при этом составит 41°С - (-20°С) = 61ºС (51°С - (-20°С) = 71°С), что является браковочным признаком.</w:t>
      </w:r>
    </w:p>
    <w:p w:rsidR="000941FA" w:rsidRPr="000941FA" w:rsidRDefault="000941FA" w:rsidP="000941FA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0941FA">
        <w:rPr>
          <w:sz w:val="28"/>
          <w:szCs w:val="28"/>
        </w:rPr>
        <w:t>Примеры расчета температур</w:t>
      </w:r>
      <w:r>
        <w:rPr>
          <w:sz w:val="28"/>
          <w:szCs w:val="28"/>
        </w:rPr>
        <w:t xml:space="preserve"> для пассажирских вагонов</w:t>
      </w:r>
      <w:r w:rsidRPr="000941FA">
        <w:rPr>
          <w:sz w:val="28"/>
          <w:szCs w:val="28"/>
        </w:rPr>
        <w:t>:</w:t>
      </w:r>
    </w:p>
    <w:p w:rsidR="000941FA" w:rsidRPr="000941FA" w:rsidRDefault="000941FA" w:rsidP="000941FA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0941FA">
        <w:rPr>
          <w:sz w:val="28"/>
          <w:szCs w:val="28"/>
        </w:rPr>
        <w:t>а) при положительной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составляет 81°С, температура воздуха плюс 20°С, рабочий нагрев при этом составит 81°С - 20°С = 61°С, что является браковочным признаком;</w:t>
      </w:r>
    </w:p>
    <w:p w:rsidR="000941FA" w:rsidRPr="000941FA" w:rsidRDefault="000941FA" w:rsidP="000941FA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0941FA">
        <w:rPr>
          <w:sz w:val="28"/>
          <w:szCs w:val="28"/>
        </w:rPr>
        <w:t>б) при нулевой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составляет 61°С, температура воздуха 0°С, рабочий нагрев при этом составит 61°С - (0°С) = 61°С, что является браковочным признаком;</w:t>
      </w:r>
    </w:p>
    <w:p w:rsidR="000941FA" w:rsidRDefault="000941FA" w:rsidP="000941FA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0941FA">
        <w:rPr>
          <w:sz w:val="28"/>
          <w:szCs w:val="28"/>
        </w:rPr>
        <w:t>в) при отрицательной температуре окружающего воздуха температура нагрева буксового узла рассчитывается следующим образом, например, измеренная температура корпуса буксы составляет 41°С, температура воздуха минус 20°С, рабочий нагрев при этом составит 41°С - (-20°С) = 61°С, что является браковочным признаком.</w:t>
      </w:r>
    </w:p>
    <w:p w:rsid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По сравнению с роликовыми цилиндрическими подшипниками кассетные конические подшипники могут иметь более высокую рабочую температуру нагрева подшипников, при этом буксовые узлы первой и третьей колесных пар вагона по направлению движения могут иметь пониженную температуру в сравнении со второй и четвертой колесными парами вследствие лучшей циркуляции воздуха во время движения.</w:t>
      </w:r>
    </w:p>
    <w:p w:rsidR="00E70D75" w:rsidRPr="00E70D75" w:rsidRDefault="00E70D75" w:rsidP="00E70D75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70D75">
        <w:rPr>
          <w:sz w:val="28"/>
          <w:szCs w:val="28"/>
        </w:rPr>
        <w:t>При необходимости, осмотр торцевого крепления буксового узла производить со снятием смотровой крышки. Категорически запрещается производить демонтаж крышек крепительных и болтов М20 их крепления к корпусам букс, а также гаек М110 и болтов М20 торцевого крепления подшипников на оси.</w:t>
      </w:r>
    </w:p>
    <w:p w:rsidR="00E70D75" w:rsidRPr="00B726E7" w:rsidRDefault="00E70D75" w:rsidP="00E70D75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E70D75">
        <w:rPr>
          <w:sz w:val="28"/>
          <w:szCs w:val="28"/>
        </w:rPr>
        <w:t>Допускается демонтаж одного болта М20 крышки крепительной для установки заземляющего шунта с последующей затяжкой этого болта в соответствии с требованиями Руководящего документа по ремонту и техническому обслуживанию колесных пар с буксовыми узлами пассажирских вагонов магистральных железных дорог колеи 1520 (1524).</w:t>
      </w:r>
    </w:p>
    <w:p w:rsidR="00B726E7" w:rsidRP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lastRenderedPageBreak/>
        <w:t>3.3.</w:t>
      </w:r>
      <w:r w:rsidR="00B22A93">
        <w:rPr>
          <w:sz w:val="28"/>
          <w:szCs w:val="28"/>
        </w:rPr>
        <w:t>4</w:t>
      </w:r>
      <w:r w:rsidR="00483105">
        <w:rPr>
          <w:sz w:val="28"/>
          <w:szCs w:val="28"/>
        </w:rPr>
        <w:t> </w:t>
      </w:r>
      <w:r w:rsidRPr="00B726E7">
        <w:rPr>
          <w:sz w:val="28"/>
          <w:szCs w:val="28"/>
        </w:rPr>
        <w:t>По всем неисправностям, выявленным по внешним признакам нагрева букс, осмотрщик должен принять решение о ремонте колесной пары или о дальнейшем ее следовании в составе поезда.</w:t>
      </w:r>
    </w:p>
    <w:p w:rsidR="00B726E7" w:rsidRDefault="00B726E7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726E7">
        <w:rPr>
          <w:sz w:val="28"/>
          <w:szCs w:val="28"/>
        </w:rPr>
        <w:t>При невозможности установить причину нагрева буксы колесная пара должна быть заменена и направлена в ремонт.</w:t>
      </w:r>
    </w:p>
    <w:p w:rsidR="006064A7" w:rsidRDefault="00B22A93" w:rsidP="00B726E7">
      <w:pPr>
        <w:shd w:val="clear" w:color="auto" w:fill="FFFFFF"/>
        <w:tabs>
          <w:tab w:val="left" w:pos="1080"/>
        </w:tabs>
        <w:ind w:firstLine="540"/>
        <w:jc w:val="both"/>
        <w:rPr>
          <w:sz w:val="28"/>
          <w:szCs w:val="28"/>
        </w:rPr>
      </w:pPr>
      <w:r w:rsidRPr="00B22A93">
        <w:rPr>
          <w:sz w:val="28"/>
          <w:szCs w:val="28"/>
        </w:rPr>
        <w:t>На выкаченные из-под вагона колесные пары с неисправными буксовыми узлами, обнаруженными визуально, по внешним признакам, на внутренней поверхности диска колеса необходимо четко нанести меловую надпись "По внешним признакам", а при обнаружении нагрева букс приборами КТСМ или другими приборами бесконтактного обнаружения перегретых букс, наносится надпись “Аварийная — КТСМ" или др. Результаты осмотра колесных пар с неисправными буксовыми узлами, забракованными работниками ПТО, доводятся до сведения осмотрщиков вагонов данного ПТО.</w:t>
      </w:r>
    </w:p>
    <w:p w:rsidR="000941FA" w:rsidRDefault="00DE1301" w:rsidP="00DE1301">
      <w:pPr>
        <w:widowControl w:val="0"/>
        <w:autoSpaceDE w:val="0"/>
        <w:autoSpaceDN w:val="0"/>
        <w:adjustRightInd w:val="0"/>
        <w:ind w:firstLine="539"/>
        <w:jc w:val="both"/>
        <w:rPr>
          <w:bCs/>
          <w:sz w:val="28"/>
          <w:szCs w:val="28"/>
        </w:rPr>
      </w:pPr>
      <w:r w:rsidRPr="00DE1301">
        <w:rPr>
          <w:bCs/>
          <w:sz w:val="28"/>
          <w:szCs w:val="28"/>
        </w:rPr>
        <w:t>3.3.</w:t>
      </w:r>
      <w:r w:rsidR="00226B6B">
        <w:rPr>
          <w:bCs/>
          <w:sz w:val="28"/>
          <w:szCs w:val="28"/>
        </w:rPr>
        <w:t>5</w:t>
      </w:r>
      <w:r w:rsidR="000941FA">
        <w:rPr>
          <w:bCs/>
          <w:sz w:val="28"/>
          <w:szCs w:val="28"/>
        </w:rPr>
        <w:t> Отличительные особенности буксовых узлов грузовых вагонов.</w:t>
      </w:r>
    </w:p>
    <w:p w:rsidR="00D14956" w:rsidRDefault="00DE1301" w:rsidP="009F673B">
      <w:pPr>
        <w:widowControl w:val="0"/>
        <w:autoSpaceDE w:val="0"/>
        <w:autoSpaceDN w:val="0"/>
        <w:adjustRightInd w:val="0"/>
        <w:ind w:firstLine="539"/>
        <w:jc w:val="both"/>
        <w:rPr>
          <w:sz w:val="28"/>
          <w:szCs w:val="28"/>
        </w:rPr>
      </w:pPr>
      <w:r w:rsidRPr="00DE1301">
        <w:rPr>
          <w:sz w:val="28"/>
          <w:szCs w:val="28"/>
        </w:rPr>
        <w:t>Внешними отличительными признаками буксовых узлов с подшипниками кассетного типа в габаритных размерах 130х250х160 торговых марок «BRENCO», «SKF» являются: наличие у основания кольца лабиринтного (лабиринта) кольцевого выступа шириной 4 мм наружным диаметром 185 мм в соответствии с рисунком 3.7 и надписью «К-1» и «К» (соответственно), нанесенной белой краской и выполне</w:t>
      </w:r>
      <w:r w:rsidR="006E210E" w:rsidRPr="005E2208">
        <w:rPr>
          <w:sz w:val="28"/>
          <w:szCs w:val="28"/>
        </w:rPr>
        <w:t>н</w:t>
      </w:r>
      <w:r w:rsidRPr="00DE1301">
        <w:rPr>
          <w:sz w:val="28"/>
          <w:szCs w:val="28"/>
        </w:rPr>
        <w:t>ной шрифтом №4 согласно Альбому справочнику знаки и надписи на вагонах грузового парка железных дорог колеи 1520 мм №632-2011 ПКБ ЦВ на крышке смотровой каждого буксового узла, а также дополнительное клеймо «К-1» и «К» (соответственно) высотой 10 мм и шириной 5 мм на бирке, установленной под левым верхним болтом М20 крышки крепительной буксового узла правой стороны колесной пары</w:t>
      </w:r>
      <w:r w:rsidR="00D14956">
        <w:rPr>
          <w:sz w:val="28"/>
          <w:szCs w:val="28"/>
        </w:rPr>
        <w:t xml:space="preserve"> </w:t>
      </w:r>
      <w:r w:rsidR="00D14956" w:rsidRPr="00D14956">
        <w:rPr>
          <w:sz w:val="28"/>
          <w:szCs w:val="28"/>
        </w:rPr>
        <w:t>в соответствии с рисунком 3.6</w:t>
      </w:r>
      <w:r w:rsidR="00D14956">
        <w:rPr>
          <w:sz w:val="28"/>
          <w:szCs w:val="28"/>
        </w:rPr>
        <w:t>.</w:t>
      </w:r>
    </w:p>
    <w:p w:rsidR="009F673B" w:rsidRDefault="00DE1301" w:rsidP="009F673B">
      <w:pPr>
        <w:widowControl w:val="0"/>
        <w:autoSpaceDE w:val="0"/>
        <w:autoSpaceDN w:val="0"/>
        <w:adjustRightInd w:val="0"/>
        <w:ind w:firstLine="539"/>
        <w:jc w:val="both"/>
        <w:rPr>
          <w:sz w:val="28"/>
          <w:szCs w:val="28"/>
        </w:rPr>
      </w:pPr>
      <w:r w:rsidRPr="00DE1301">
        <w:rPr>
          <w:sz w:val="28"/>
          <w:szCs w:val="28"/>
        </w:rPr>
        <w:t xml:space="preserve">Клейма на бирке </w:t>
      </w:r>
      <w:r w:rsidR="005E2208" w:rsidRPr="005E2208">
        <w:rPr>
          <w:sz w:val="28"/>
          <w:szCs w:val="28"/>
        </w:rPr>
        <w:t>наносятся</w:t>
      </w:r>
      <w:r w:rsidRPr="00DE1301">
        <w:rPr>
          <w:sz w:val="28"/>
          <w:szCs w:val="28"/>
        </w:rPr>
        <w:t xml:space="preserve"> в соответствии с требованиями Руководящего документа по ремонту и техническому обслуживанию колёсных пар с буксовыми узлами грузовых вагонов магистральных железных дорог колеи 1520 (1524) мм» РД ВНИИЖТ 27.05.01-2017 (далее - РД ВНИИЖТ 27.05.01-2017)</w:t>
      </w:r>
      <w:r w:rsidR="00A769E6">
        <w:rPr>
          <w:sz w:val="28"/>
          <w:szCs w:val="28"/>
        </w:rPr>
        <w:t xml:space="preserve"> в соответствии с рисунком 3.6.</w:t>
      </w:r>
    </w:p>
    <w:p w:rsidR="009F673B" w:rsidRDefault="009F673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C5C09" w:rsidRDefault="00DE1301" w:rsidP="00DE1301">
      <w:pPr>
        <w:widowControl w:val="0"/>
        <w:autoSpaceDE w:val="0"/>
        <w:autoSpaceDN w:val="0"/>
        <w:adjustRightInd w:val="0"/>
        <w:spacing w:after="120"/>
        <w:ind w:firstLine="539"/>
        <w:jc w:val="both"/>
        <w:rPr>
          <w:sz w:val="28"/>
          <w:szCs w:val="28"/>
        </w:rPr>
      </w:pPr>
      <w:r w:rsidRPr="00DE1301">
        <w:rPr>
          <w:sz w:val="28"/>
          <w:szCs w:val="28"/>
        </w:rPr>
        <w:lastRenderedPageBreak/>
        <w:t>а)</w:t>
      </w:r>
    </w:p>
    <w:p w:rsidR="00DE1301" w:rsidRDefault="008C5C09" w:rsidP="008C5C09">
      <w:pPr>
        <w:widowControl w:val="0"/>
        <w:autoSpaceDE w:val="0"/>
        <w:autoSpaceDN w:val="0"/>
        <w:adjustRightInd w:val="0"/>
        <w:spacing w:after="120"/>
        <w:ind w:firstLine="53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3604" cy="3400425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423" cy="34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7F1" w:rsidRDefault="00FB57F1" w:rsidP="008C5C09">
      <w:pPr>
        <w:widowControl w:val="0"/>
        <w:autoSpaceDE w:val="0"/>
        <w:autoSpaceDN w:val="0"/>
        <w:adjustRightInd w:val="0"/>
        <w:spacing w:after="120"/>
        <w:ind w:firstLine="539"/>
        <w:jc w:val="center"/>
        <w:rPr>
          <w:sz w:val="28"/>
          <w:szCs w:val="28"/>
        </w:rPr>
      </w:pPr>
    </w:p>
    <w:p w:rsidR="008C5C09" w:rsidRDefault="00DE1301" w:rsidP="008C5C09">
      <w:pPr>
        <w:widowControl w:val="0"/>
        <w:autoSpaceDE w:val="0"/>
        <w:autoSpaceDN w:val="0"/>
        <w:adjustRightInd w:val="0"/>
        <w:spacing w:after="120"/>
        <w:ind w:firstLine="539"/>
        <w:jc w:val="both"/>
        <w:rPr>
          <w:sz w:val="28"/>
          <w:szCs w:val="28"/>
        </w:rPr>
      </w:pPr>
      <w:r w:rsidRPr="00DE1301">
        <w:rPr>
          <w:sz w:val="28"/>
          <w:szCs w:val="28"/>
        </w:rPr>
        <w:t>б)</w:t>
      </w:r>
    </w:p>
    <w:p w:rsidR="00DE1301" w:rsidRPr="00DE1301" w:rsidRDefault="008C5C09" w:rsidP="008C5C09">
      <w:pPr>
        <w:widowControl w:val="0"/>
        <w:autoSpaceDE w:val="0"/>
        <w:autoSpaceDN w:val="0"/>
        <w:adjustRightInd w:val="0"/>
        <w:spacing w:after="120"/>
        <w:ind w:firstLine="53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29325" cy="3448532"/>
            <wp:effectExtent l="1905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700" cy="3456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301" w:rsidRPr="00DE1301" w:rsidRDefault="00DE1301" w:rsidP="00DE1301">
      <w:pPr>
        <w:autoSpaceDE w:val="0"/>
        <w:autoSpaceDN w:val="0"/>
        <w:adjustRightInd w:val="0"/>
        <w:ind w:firstLine="612"/>
        <w:jc w:val="both"/>
        <w:rPr>
          <w:color w:val="000000"/>
          <w:sz w:val="28"/>
          <w:szCs w:val="28"/>
        </w:rPr>
      </w:pPr>
      <w:r w:rsidRPr="00DE1301">
        <w:rPr>
          <w:color w:val="000000"/>
          <w:sz w:val="28"/>
          <w:szCs w:val="28"/>
        </w:rPr>
        <w:t>а)</w:t>
      </w:r>
      <w:r w:rsidR="0021754B">
        <w:rPr>
          <w:color w:val="000000"/>
          <w:sz w:val="28"/>
          <w:szCs w:val="28"/>
        </w:rPr>
        <w:t> </w:t>
      </w:r>
      <w:r w:rsidRPr="00DE1301">
        <w:rPr>
          <w:color w:val="000000"/>
          <w:sz w:val="28"/>
          <w:szCs w:val="28"/>
        </w:rPr>
        <w:t xml:space="preserve">Внешние отличительные признаки буксового узла с подшипником кассетного типа в габаритных размерах 130х250х160мм торговой марки </w:t>
      </w:r>
      <w:r w:rsidRPr="00DE1301">
        <w:rPr>
          <w:bCs/>
          <w:color w:val="000000"/>
          <w:sz w:val="28"/>
          <w:szCs w:val="28"/>
          <w:lang w:val="en-US"/>
        </w:rPr>
        <w:t>BRENCO</w:t>
      </w:r>
      <w:r w:rsidRPr="00DE1301">
        <w:rPr>
          <w:color w:val="000000"/>
          <w:sz w:val="28"/>
          <w:szCs w:val="28"/>
        </w:rPr>
        <w:t>;</w:t>
      </w:r>
    </w:p>
    <w:p w:rsidR="00DE1301" w:rsidRPr="00DE1301" w:rsidRDefault="00DE1301" w:rsidP="00DE1301">
      <w:pPr>
        <w:autoSpaceDE w:val="0"/>
        <w:autoSpaceDN w:val="0"/>
        <w:adjustRightInd w:val="0"/>
        <w:ind w:firstLine="612"/>
        <w:rPr>
          <w:sz w:val="28"/>
          <w:szCs w:val="28"/>
        </w:rPr>
      </w:pPr>
      <w:r w:rsidRPr="00DE1301">
        <w:rPr>
          <w:color w:val="000000"/>
          <w:sz w:val="28"/>
          <w:szCs w:val="28"/>
        </w:rPr>
        <w:t>б)</w:t>
      </w:r>
      <w:r w:rsidR="0021754B">
        <w:rPr>
          <w:color w:val="000000"/>
          <w:sz w:val="28"/>
          <w:szCs w:val="28"/>
        </w:rPr>
        <w:t> </w:t>
      </w:r>
      <w:r w:rsidRPr="00DE1301">
        <w:rPr>
          <w:sz w:val="28"/>
          <w:szCs w:val="28"/>
        </w:rPr>
        <w:t>Внешние отличительные признаки буксового узла с подшипником кассетного типа в габаритных размерах 130х250х160 мм торговой марки SKF.</w:t>
      </w:r>
    </w:p>
    <w:p w:rsidR="00DE1301" w:rsidRPr="00DE1301" w:rsidRDefault="00DE1301" w:rsidP="00DE1301">
      <w:pPr>
        <w:autoSpaceDE w:val="0"/>
        <w:autoSpaceDN w:val="0"/>
        <w:adjustRightInd w:val="0"/>
        <w:ind w:firstLine="612"/>
        <w:rPr>
          <w:color w:val="000000"/>
          <w:sz w:val="28"/>
          <w:szCs w:val="28"/>
        </w:rPr>
      </w:pPr>
    </w:p>
    <w:p w:rsidR="00DE1301" w:rsidRPr="00DE1301" w:rsidRDefault="00DE1301" w:rsidP="00DE1301">
      <w:pPr>
        <w:widowControl w:val="0"/>
        <w:autoSpaceDE w:val="0"/>
        <w:autoSpaceDN w:val="0"/>
        <w:adjustRightInd w:val="0"/>
        <w:spacing w:after="120"/>
        <w:ind w:firstLine="539"/>
        <w:jc w:val="both"/>
        <w:rPr>
          <w:sz w:val="28"/>
          <w:szCs w:val="28"/>
        </w:rPr>
      </w:pPr>
      <w:r w:rsidRPr="00DE1301">
        <w:rPr>
          <w:rFonts w:cs="Arial"/>
          <w:sz w:val="28"/>
          <w:szCs w:val="28"/>
        </w:rPr>
        <w:t>Рисунок 3.6</w:t>
      </w:r>
      <w:r w:rsidR="0021754B">
        <w:rPr>
          <w:rFonts w:cs="Arial"/>
          <w:sz w:val="28"/>
          <w:szCs w:val="28"/>
        </w:rPr>
        <w:t> </w:t>
      </w:r>
      <w:r w:rsidRPr="00DE1301">
        <w:rPr>
          <w:rFonts w:cs="Arial"/>
          <w:sz w:val="28"/>
          <w:szCs w:val="28"/>
        </w:rPr>
        <w:t>Маркировка буксового узла с подшипником кассетного типа</w:t>
      </w:r>
    </w:p>
    <w:p w:rsidR="00DE1301" w:rsidRDefault="00DE1301" w:rsidP="00DE1301">
      <w:pPr>
        <w:tabs>
          <w:tab w:val="left" w:pos="0"/>
        </w:tabs>
        <w:rPr>
          <w:sz w:val="28"/>
          <w:szCs w:val="28"/>
        </w:rPr>
      </w:pPr>
    </w:p>
    <w:p w:rsidR="00500F55" w:rsidRPr="00DE1301" w:rsidRDefault="00500F55" w:rsidP="00DE1301">
      <w:pPr>
        <w:tabs>
          <w:tab w:val="left" w:pos="0"/>
        </w:tabs>
        <w:rPr>
          <w:sz w:val="28"/>
          <w:szCs w:val="28"/>
        </w:rPr>
      </w:pPr>
    </w:p>
    <w:p w:rsidR="00DE1301" w:rsidRDefault="00DE1301" w:rsidP="00DE1301">
      <w:pPr>
        <w:tabs>
          <w:tab w:val="left" w:pos="0"/>
        </w:tabs>
        <w:ind w:firstLine="612"/>
        <w:rPr>
          <w:sz w:val="28"/>
          <w:szCs w:val="28"/>
        </w:rPr>
      </w:pPr>
      <w:r w:rsidRPr="00DE1301">
        <w:rPr>
          <w:sz w:val="28"/>
          <w:szCs w:val="28"/>
        </w:rPr>
        <w:t>а)</w:t>
      </w:r>
    </w:p>
    <w:p w:rsidR="00FB57F1" w:rsidRDefault="009F673B" w:rsidP="009F673B">
      <w:pPr>
        <w:tabs>
          <w:tab w:val="left" w:pos="0"/>
        </w:tabs>
        <w:ind w:firstLine="612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95129" cy="3804134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82" cy="3805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301" w:rsidRDefault="00DE1301" w:rsidP="00DE1301">
      <w:pPr>
        <w:tabs>
          <w:tab w:val="left" w:pos="0"/>
        </w:tabs>
        <w:ind w:firstLine="612"/>
        <w:rPr>
          <w:sz w:val="28"/>
          <w:szCs w:val="28"/>
        </w:rPr>
      </w:pPr>
      <w:r w:rsidRPr="00DE1301">
        <w:rPr>
          <w:sz w:val="28"/>
          <w:szCs w:val="28"/>
        </w:rPr>
        <w:t>б)</w:t>
      </w:r>
    </w:p>
    <w:p w:rsidR="00DE1301" w:rsidRDefault="009F673B" w:rsidP="009F673B">
      <w:pPr>
        <w:tabs>
          <w:tab w:val="left" w:pos="0"/>
        </w:tabs>
        <w:ind w:firstLine="612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41818" cy="3446208"/>
            <wp:effectExtent l="19050" t="0" r="1732" b="0"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818" cy="344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73B" w:rsidRPr="00DE1301" w:rsidRDefault="009F673B" w:rsidP="009F673B">
      <w:pPr>
        <w:tabs>
          <w:tab w:val="left" w:pos="0"/>
        </w:tabs>
        <w:ind w:firstLine="612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DE1301">
        <w:rPr>
          <w:sz w:val="28"/>
          <w:szCs w:val="28"/>
        </w:rPr>
        <w:t>а)</w:t>
      </w:r>
      <w:r w:rsidR="00483105">
        <w:rPr>
          <w:sz w:val="28"/>
          <w:szCs w:val="28"/>
        </w:rPr>
        <w:t> </w:t>
      </w:r>
      <w:r w:rsidRPr="00DE1301">
        <w:rPr>
          <w:sz w:val="28"/>
          <w:szCs w:val="28"/>
        </w:rPr>
        <w:t xml:space="preserve">Подшипник кассетного типа в габаритных размерах 130х250х160мм торговой марки </w:t>
      </w:r>
      <w:r w:rsidRPr="00DE1301">
        <w:rPr>
          <w:bCs/>
          <w:sz w:val="28"/>
          <w:szCs w:val="28"/>
          <w:lang w:val="en-US"/>
        </w:rPr>
        <w:t>BRENCO</w:t>
      </w:r>
      <w:r w:rsidRPr="00DE1301">
        <w:rPr>
          <w:sz w:val="28"/>
          <w:szCs w:val="28"/>
        </w:rPr>
        <w:t xml:space="preserve"> в корпусе буксы</w:t>
      </w:r>
    </w:p>
    <w:p w:rsidR="00DE1301" w:rsidRDefault="00DE1301" w:rsidP="00DE1301">
      <w:pPr>
        <w:autoSpaceDE w:val="0"/>
        <w:autoSpaceDN w:val="0"/>
        <w:adjustRightInd w:val="0"/>
        <w:ind w:firstLine="612"/>
        <w:jc w:val="both"/>
        <w:rPr>
          <w:color w:val="000000"/>
          <w:sz w:val="28"/>
          <w:szCs w:val="28"/>
        </w:rPr>
      </w:pPr>
      <w:r w:rsidRPr="00DE1301">
        <w:rPr>
          <w:color w:val="000000"/>
          <w:sz w:val="28"/>
          <w:szCs w:val="28"/>
        </w:rPr>
        <w:t>б)</w:t>
      </w:r>
      <w:r w:rsidR="00483105">
        <w:rPr>
          <w:color w:val="000000"/>
          <w:sz w:val="28"/>
          <w:szCs w:val="28"/>
        </w:rPr>
        <w:t> </w:t>
      </w:r>
      <w:r w:rsidRPr="00DE1301">
        <w:rPr>
          <w:color w:val="000000"/>
          <w:sz w:val="28"/>
          <w:szCs w:val="28"/>
        </w:rPr>
        <w:t>Подшипник кассетного типа в габаритных размерах 130х250х160мм торговой марки SKF в корпусе буксы</w:t>
      </w:r>
    </w:p>
    <w:p w:rsidR="002108A0" w:rsidRPr="00DE1301" w:rsidRDefault="002108A0" w:rsidP="00DE1301">
      <w:pPr>
        <w:autoSpaceDE w:val="0"/>
        <w:autoSpaceDN w:val="0"/>
        <w:adjustRightInd w:val="0"/>
        <w:ind w:firstLine="612"/>
        <w:jc w:val="both"/>
        <w:rPr>
          <w:color w:val="000000"/>
          <w:sz w:val="28"/>
          <w:szCs w:val="28"/>
        </w:rPr>
      </w:pPr>
    </w:p>
    <w:p w:rsidR="00DE1301" w:rsidRDefault="0003079D" w:rsidP="00DE1301">
      <w:pPr>
        <w:tabs>
          <w:tab w:val="left" w:pos="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column">
                  <wp:posOffset>6132830</wp:posOffset>
                </wp:positionH>
                <wp:positionV relativeFrom="paragraph">
                  <wp:posOffset>303530</wp:posOffset>
                </wp:positionV>
                <wp:extent cx="548640" cy="334010"/>
                <wp:effectExtent l="0" t="0" r="3810" b="8890"/>
                <wp:wrapNone/>
                <wp:docPr id="2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FB57F1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482.9pt;margin-top:23.9pt;width:43.2pt;height:26.3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" stroked="f">
                <v:textbox>
                  <w:txbxContent>
                    <w:p w:rsidR="00D14956" w:rsidRPr="00A769E6" w:rsidRDefault="00D14956" w:rsidP="00FB57F1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38а</w:t>
                      </w:r>
                    </w:p>
                  </w:txbxContent>
                </v:textbox>
              </v:shape>
            </w:pict>
          </mc:Fallback>
        </mc:AlternateContent>
      </w:r>
      <w:r w:rsidR="00DE1301" w:rsidRPr="00DE1301">
        <w:rPr>
          <w:sz w:val="28"/>
          <w:szCs w:val="28"/>
        </w:rPr>
        <w:t>Рисунок 3.7 Конструкция буксовых узлов с подшипниками кассетного типа</w:t>
      </w:r>
    </w:p>
    <w:p w:rsidR="000941FA" w:rsidRDefault="00DE1301" w:rsidP="008C5C09">
      <w:pPr>
        <w:shd w:val="clear" w:color="auto" w:fill="FFFFFF"/>
        <w:ind w:firstLine="540"/>
        <w:jc w:val="both"/>
        <w:rPr>
          <w:sz w:val="28"/>
          <w:szCs w:val="28"/>
        </w:rPr>
      </w:pPr>
      <w:r w:rsidRPr="00DE1301">
        <w:rPr>
          <w:sz w:val="28"/>
          <w:szCs w:val="28"/>
        </w:rPr>
        <w:lastRenderedPageBreak/>
        <w:t xml:space="preserve">Внешним отличительным признаком подшипников кассетного типа в габаритных размерах 130х230х150 мм, 130х250х160 мм, 150х250х160 мм под адаптер торговых марок </w:t>
      </w:r>
      <w:r w:rsidRPr="00DE1301">
        <w:rPr>
          <w:bCs/>
          <w:sz w:val="28"/>
          <w:szCs w:val="28"/>
        </w:rPr>
        <w:t>«</w:t>
      </w:r>
      <w:r w:rsidRPr="00DE1301">
        <w:rPr>
          <w:bCs/>
          <w:sz w:val="28"/>
          <w:szCs w:val="28"/>
          <w:lang w:val="en-US"/>
        </w:rPr>
        <w:t>BRENCO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SKF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TIMKEN</w:t>
      </w:r>
      <w:r w:rsidRPr="00DE1301">
        <w:rPr>
          <w:bCs/>
          <w:sz w:val="28"/>
          <w:szCs w:val="28"/>
        </w:rPr>
        <w:t>»</w:t>
      </w:r>
      <w:r w:rsidRPr="00DE1301">
        <w:rPr>
          <w:sz w:val="28"/>
          <w:szCs w:val="28"/>
        </w:rPr>
        <w:t xml:space="preserve"> является отсутствие корпуса буксы, вместо которого используется адаптер, бирка при этом отсутствует в соответствии с рисунком 3.9. В соответствии с требованиями РД ВНИИЖТ 27.05.01-2017 на крышке передней подшипника нанесено наименование торговой марки </w:t>
      </w:r>
      <w:r w:rsidRPr="00DE1301">
        <w:rPr>
          <w:bCs/>
          <w:sz w:val="28"/>
          <w:szCs w:val="28"/>
        </w:rPr>
        <w:t>«</w:t>
      </w:r>
      <w:r w:rsidRPr="00DE1301">
        <w:rPr>
          <w:bCs/>
          <w:sz w:val="28"/>
          <w:szCs w:val="28"/>
          <w:lang w:val="en-US"/>
        </w:rPr>
        <w:t>BRENCO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SKF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TIMKEN</w:t>
      </w:r>
      <w:r w:rsidRPr="00DE1301">
        <w:rPr>
          <w:bCs/>
          <w:sz w:val="28"/>
          <w:szCs w:val="28"/>
        </w:rPr>
        <w:t>»</w:t>
      </w:r>
      <w:r w:rsidRPr="00DE1301">
        <w:rPr>
          <w:sz w:val="28"/>
          <w:szCs w:val="28"/>
        </w:rPr>
        <w:t xml:space="preserve"> в соответствии с рисунком 3.8.</w:t>
      </w:r>
    </w:p>
    <w:p w:rsidR="009F673B" w:rsidRDefault="009F673B" w:rsidP="008C5C09">
      <w:pPr>
        <w:shd w:val="clear" w:color="auto" w:fill="FFFFFF"/>
        <w:ind w:firstLine="540"/>
        <w:jc w:val="both"/>
        <w:rPr>
          <w:sz w:val="28"/>
          <w:szCs w:val="28"/>
        </w:rPr>
      </w:pPr>
    </w:p>
    <w:p w:rsidR="00DE1301" w:rsidRPr="00DE1301" w:rsidRDefault="008C5C09" w:rsidP="009F673B">
      <w:pPr>
        <w:shd w:val="clear" w:color="auto" w:fill="FFFFFF"/>
        <w:ind w:firstLine="540"/>
        <w:jc w:val="both"/>
        <w:rPr>
          <w:rFonts w:ascii="Arial" w:hAnsi="Arial" w:cs="Arial"/>
          <w:color w:val="000000"/>
          <w:spacing w:val="-12"/>
          <w:sz w:val="28"/>
          <w:szCs w:val="28"/>
        </w:rPr>
      </w:pPr>
      <w:r>
        <w:rPr>
          <w:rFonts w:ascii="Arial" w:hAnsi="Arial" w:cs="Arial"/>
          <w:noProof/>
          <w:color w:val="000000"/>
          <w:spacing w:val="-12"/>
          <w:sz w:val="28"/>
          <w:szCs w:val="28"/>
        </w:rPr>
        <w:drawing>
          <wp:inline distT="0" distB="0" distL="0" distR="0">
            <wp:extent cx="2521585" cy="2148840"/>
            <wp:effectExtent l="19050" t="0" r="0" b="0"/>
            <wp:docPr id="6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/>
          <w:spacing w:val="-12"/>
          <w:sz w:val="28"/>
          <w:szCs w:val="28"/>
        </w:rPr>
        <w:drawing>
          <wp:inline distT="0" distB="0" distL="0" distR="0">
            <wp:extent cx="2619375" cy="2216194"/>
            <wp:effectExtent l="19050" t="0" r="9525" b="0"/>
            <wp:docPr id="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539" cy="221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301" w:rsidRPr="00DE1301" w:rsidRDefault="008C5C09" w:rsidP="00DE1301">
      <w:pPr>
        <w:widowControl w:val="0"/>
        <w:autoSpaceDE w:val="0"/>
        <w:autoSpaceDN w:val="0"/>
        <w:adjustRightInd w:val="0"/>
        <w:spacing w:after="120"/>
        <w:jc w:val="center"/>
        <w:rPr>
          <w:rFonts w:ascii="Arial" w:hAnsi="Arial" w:cs="Arial"/>
          <w:color w:val="000000"/>
          <w:spacing w:val="-12"/>
          <w:sz w:val="28"/>
          <w:szCs w:val="28"/>
        </w:rPr>
      </w:pPr>
      <w:r>
        <w:rPr>
          <w:rFonts w:ascii="Arial" w:hAnsi="Arial" w:cs="Arial"/>
          <w:noProof/>
          <w:color w:val="000000"/>
          <w:spacing w:val="-12"/>
          <w:sz w:val="28"/>
          <w:szCs w:val="28"/>
        </w:rPr>
        <w:drawing>
          <wp:inline distT="0" distB="0" distL="0" distR="0">
            <wp:extent cx="3014885" cy="2276475"/>
            <wp:effectExtent l="19050" t="0" r="0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88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781300" cy="2178062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78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301" w:rsidRPr="00DE1301" w:rsidRDefault="008C5C09" w:rsidP="00DE1301">
      <w:pPr>
        <w:widowControl w:val="0"/>
        <w:autoSpaceDE w:val="0"/>
        <w:autoSpaceDN w:val="0"/>
        <w:adjustRightInd w:val="0"/>
        <w:spacing w:after="120"/>
        <w:jc w:val="center"/>
        <w:rPr>
          <w:rFonts w:ascii="Arial" w:hAnsi="Arial" w:cs="Arial"/>
          <w:color w:val="000000"/>
          <w:spacing w:val="-12"/>
          <w:sz w:val="28"/>
          <w:szCs w:val="28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990850" cy="2325853"/>
            <wp:effectExtent l="19050" t="0" r="0" b="0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686" cy="233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301" w:rsidRPr="00DE1301" w:rsidRDefault="00DE1301" w:rsidP="00DE1301">
      <w:pPr>
        <w:autoSpaceDE w:val="0"/>
        <w:autoSpaceDN w:val="0"/>
        <w:adjustRightInd w:val="0"/>
        <w:jc w:val="center"/>
        <w:rPr>
          <w:color w:val="000000"/>
          <w:sz w:val="26"/>
          <w:szCs w:val="26"/>
        </w:rPr>
      </w:pPr>
      <w:r w:rsidRPr="00DE1301">
        <w:rPr>
          <w:color w:val="000000"/>
          <w:sz w:val="28"/>
          <w:szCs w:val="28"/>
        </w:rPr>
        <w:t xml:space="preserve">Рисунок 3.8 </w:t>
      </w:r>
      <w:r w:rsidRPr="00DE1301">
        <w:rPr>
          <w:color w:val="000000"/>
          <w:sz w:val="26"/>
          <w:szCs w:val="26"/>
        </w:rPr>
        <w:t>Внешние отличительные признаки подшипников кассетного типа</w:t>
      </w:r>
    </w:p>
    <w:p w:rsidR="00DE1301" w:rsidRPr="00DE1301" w:rsidRDefault="00DE1301" w:rsidP="00DE1301">
      <w:pPr>
        <w:autoSpaceDE w:val="0"/>
        <w:autoSpaceDN w:val="0"/>
        <w:adjustRightInd w:val="0"/>
        <w:jc w:val="center"/>
        <w:rPr>
          <w:color w:val="000000"/>
          <w:sz w:val="26"/>
          <w:szCs w:val="26"/>
        </w:rPr>
      </w:pPr>
      <w:r w:rsidRPr="00DE1301">
        <w:rPr>
          <w:color w:val="000000"/>
          <w:sz w:val="26"/>
          <w:szCs w:val="26"/>
        </w:rPr>
        <w:t>в габаритных размерах 130х230х160мм, 130х250х160мм и 150х250х160мм</w:t>
      </w:r>
    </w:p>
    <w:p w:rsidR="00DE1301" w:rsidRDefault="00DE1301" w:rsidP="00E91966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DE1301">
        <w:rPr>
          <w:sz w:val="26"/>
          <w:szCs w:val="26"/>
        </w:rPr>
        <w:t xml:space="preserve">торговых марок </w:t>
      </w:r>
      <w:r w:rsidRPr="00DE1301">
        <w:rPr>
          <w:bCs/>
          <w:sz w:val="28"/>
          <w:szCs w:val="28"/>
        </w:rPr>
        <w:t>«</w:t>
      </w:r>
      <w:r w:rsidRPr="00DE1301">
        <w:rPr>
          <w:bCs/>
          <w:sz w:val="28"/>
          <w:szCs w:val="28"/>
          <w:lang w:val="en-US"/>
        </w:rPr>
        <w:t>BRENCO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SKF</w:t>
      </w:r>
      <w:r w:rsidRPr="00DE1301">
        <w:rPr>
          <w:bCs/>
          <w:sz w:val="28"/>
          <w:szCs w:val="28"/>
        </w:rPr>
        <w:t>», «</w:t>
      </w:r>
      <w:r w:rsidRPr="00DE1301">
        <w:rPr>
          <w:bCs/>
          <w:sz w:val="28"/>
          <w:szCs w:val="28"/>
          <w:lang w:val="en-US"/>
        </w:rPr>
        <w:t>TIMKEN</w:t>
      </w:r>
      <w:r w:rsidRPr="00DE1301">
        <w:rPr>
          <w:bCs/>
          <w:sz w:val="28"/>
          <w:szCs w:val="28"/>
        </w:rPr>
        <w:t>»</w:t>
      </w:r>
      <w:r w:rsidRPr="00DE1301">
        <w:rPr>
          <w:sz w:val="26"/>
          <w:szCs w:val="26"/>
        </w:rPr>
        <w:t xml:space="preserve"> под адаптер</w:t>
      </w:r>
      <w:r w:rsidRPr="00DE1301">
        <w:rPr>
          <w:rFonts w:ascii="Arial" w:hAnsi="Arial" w:cs="Arial"/>
        </w:rPr>
        <w:t xml:space="preserve"> </w:t>
      </w:r>
    </w:p>
    <w:p w:rsidR="00E91966" w:rsidRDefault="0003079D" w:rsidP="00E91966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-144145</wp:posOffset>
                </wp:positionH>
                <wp:positionV relativeFrom="paragraph">
                  <wp:posOffset>331470</wp:posOffset>
                </wp:positionV>
                <wp:extent cx="548640" cy="334010"/>
                <wp:effectExtent l="0" t="0" r="3810" b="8890"/>
                <wp:wrapNone/>
                <wp:docPr id="2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E91966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left:0;text-align:left;margin-left:-11.35pt;margin-top:26.1pt;width:43.2pt;height:26.3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" stroked="f">
                <v:textbox>
                  <w:txbxContent>
                    <w:p w:rsidR="00D14956" w:rsidRPr="00A769E6" w:rsidRDefault="00D14956" w:rsidP="00E91966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38б</w:t>
                      </w:r>
                    </w:p>
                  </w:txbxContent>
                </v:textbox>
              </v:shape>
            </w:pict>
          </mc:Fallback>
        </mc:AlternateContent>
      </w:r>
    </w:p>
    <w:p w:rsidR="00DE1301" w:rsidRPr="00DE1301" w:rsidRDefault="00D14956" w:rsidP="00D14956">
      <w:pPr>
        <w:widowControl w:val="0"/>
        <w:tabs>
          <w:tab w:val="left" w:pos="0"/>
        </w:tabs>
        <w:autoSpaceDE w:val="0"/>
        <w:autoSpaceDN w:val="0"/>
        <w:adjustRightInd w:val="0"/>
        <w:ind w:firstLine="49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718185</wp:posOffset>
            </wp:positionH>
            <wp:positionV relativeFrom="paragraph">
              <wp:posOffset>31115</wp:posOffset>
            </wp:positionV>
            <wp:extent cx="5667375" cy="3895725"/>
            <wp:effectExtent l="19050" t="0" r="9525" b="0"/>
            <wp:wrapNone/>
            <wp:docPr id="1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1301" w:rsidRPr="00DE1301">
        <w:rPr>
          <w:sz w:val="28"/>
          <w:szCs w:val="28"/>
        </w:rPr>
        <w:t>а)</w:t>
      </w:r>
    </w:p>
    <w:p w:rsidR="00DE1301" w:rsidRPr="00DE1301" w:rsidRDefault="00DE1301" w:rsidP="00DE1301">
      <w:pPr>
        <w:tabs>
          <w:tab w:val="left" w:pos="0"/>
        </w:tabs>
        <w:jc w:val="center"/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A14368" w:rsidRDefault="00A14368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A14368" w:rsidRPr="00DE1301" w:rsidRDefault="00A14368" w:rsidP="00DE1301">
      <w:pPr>
        <w:tabs>
          <w:tab w:val="left" w:pos="0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47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815468</wp:posOffset>
            </wp:positionH>
            <wp:positionV relativeFrom="paragraph">
              <wp:posOffset>49530</wp:posOffset>
            </wp:positionV>
            <wp:extent cx="5447538" cy="4629150"/>
            <wp:effectExtent l="19050" t="0" r="762" b="0"/>
            <wp:wrapNone/>
            <wp:docPr id="5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538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1301">
        <w:rPr>
          <w:sz w:val="28"/>
          <w:szCs w:val="28"/>
        </w:rPr>
        <w:t>б)</w:t>
      </w: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8C5C09" w:rsidRPr="00DE1301" w:rsidRDefault="008C5C09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Pr="00DE1301" w:rsidRDefault="0003079D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6132830</wp:posOffset>
                </wp:positionH>
                <wp:positionV relativeFrom="paragraph">
                  <wp:posOffset>204470</wp:posOffset>
                </wp:positionV>
                <wp:extent cx="548640" cy="334010"/>
                <wp:effectExtent l="0" t="0" r="3810" b="8890"/>
                <wp:wrapNone/>
                <wp:docPr id="2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4A1F9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left:0;text-align:left;margin-left:482.9pt;margin-top:16.1pt;width:43.2pt;height:26.3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TCmgwIAABY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" stroked="f">
                <v:textbox>
                  <w:txbxContent>
                    <w:p w:rsidR="00D14956" w:rsidRPr="00A769E6" w:rsidRDefault="00D14956" w:rsidP="004A1F9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38в</w:t>
                      </w:r>
                    </w:p>
                  </w:txbxContent>
                </v:textbox>
              </v:shape>
            </w:pict>
          </mc:Fallback>
        </mc:AlternateContent>
      </w: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660497</wp:posOffset>
            </wp:positionH>
            <wp:positionV relativeFrom="paragraph">
              <wp:posOffset>59690</wp:posOffset>
            </wp:positionV>
            <wp:extent cx="5439313" cy="4067175"/>
            <wp:effectExtent l="19050" t="0" r="8987" b="0"/>
            <wp:wrapNone/>
            <wp:docPr id="5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98" cy="406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1301">
        <w:rPr>
          <w:sz w:val="28"/>
          <w:szCs w:val="28"/>
        </w:rPr>
        <w:t xml:space="preserve">в) </w:t>
      </w: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DE1301">
        <w:rPr>
          <w:sz w:val="28"/>
          <w:szCs w:val="28"/>
        </w:rPr>
        <w:t>а)</w:t>
      </w:r>
      <w:r w:rsidR="00483105">
        <w:rPr>
          <w:sz w:val="28"/>
          <w:szCs w:val="28"/>
        </w:rPr>
        <w:t> </w:t>
      </w:r>
      <w:r w:rsidRPr="00DE1301">
        <w:rPr>
          <w:sz w:val="28"/>
          <w:szCs w:val="28"/>
        </w:rPr>
        <w:t xml:space="preserve">Подшипник кассетного типа в габаритных размерах </w:t>
      </w:r>
      <w:r w:rsidRPr="00DE1301">
        <w:rPr>
          <w:sz w:val="26"/>
          <w:szCs w:val="26"/>
        </w:rPr>
        <w:t>130х230х150мм, 130х250х160мм и 150х250х160мм</w:t>
      </w:r>
      <w:r w:rsidRPr="00DE1301">
        <w:rPr>
          <w:sz w:val="28"/>
          <w:szCs w:val="28"/>
        </w:rPr>
        <w:t xml:space="preserve"> торговой марки </w:t>
      </w:r>
      <w:r w:rsidRPr="00DE1301">
        <w:rPr>
          <w:bCs/>
          <w:sz w:val="28"/>
          <w:szCs w:val="28"/>
          <w:lang w:val="en-US"/>
        </w:rPr>
        <w:t>BRENCO</w:t>
      </w:r>
      <w:r w:rsidRPr="00DE1301">
        <w:rPr>
          <w:sz w:val="28"/>
          <w:szCs w:val="28"/>
        </w:rPr>
        <w:t xml:space="preserve"> </w:t>
      </w:r>
      <w:r w:rsidRPr="00DE1301">
        <w:rPr>
          <w:sz w:val="26"/>
          <w:szCs w:val="26"/>
        </w:rPr>
        <w:t>под адаптер</w:t>
      </w:r>
    </w:p>
    <w:p w:rsidR="00DE1301" w:rsidRPr="00DE1301" w:rsidRDefault="00DE1301" w:rsidP="00DE1301">
      <w:pPr>
        <w:autoSpaceDE w:val="0"/>
        <w:autoSpaceDN w:val="0"/>
        <w:adjustRightInd w:val="0"/>
        <w:ind w:firstLine="612"/>
        <w:jc w:val="both"/>
        <w:rPr>
          <w:color w:val="000000"/>
          <w:sz w:val="28"/>
          <w:szCs w:val="28"/>
        </w:rPr>
      </w:pPr>
      <w:r w:rsidRPr="00DE1301">
        <w:rPr>
          <w:color w:val="000000"/>
          <w:sz w:val="28"/>
          <w:szCs w:val="28"/>
        </w:rPr>
        <w:t>б)</w:t>
      </w:r>
      <w:r w:rsidR="00483105">
        <w:rPr>
          <w:color w:val="000000"/>
          <w:sz w:val="28"/>
          <w:szCs w:val="28"/>
        </w:rPr>
        <w:t> </w:t>
      </w:r>
      <w:r w:rsidRPr="00DE1301">
        <w:rPr>
          <w:color w:val="000000"/>
          <w:sz w:val="28"/>
          <w:szCs w:val="28"/>
        </w:rPr>
        <w:t xml:space="preserve">Подшипник кассетного типа в габаритных размерах </w:t>
      </w:r>
      <w:r w:rsidRPr="00DE1301">
        <w:rPr>
          <w:color w:val="000000"/>
          <w:sz w:val="26"/>
          <w:szCs w:val="26"/>
        </w:rPr>
        <w:t>130х230х150мм, 130х250х160мм и 150х250х160мм</w:t>
      </w:r>
      <w:r w:rsidRPr="00DE1301">
        <w:rPr>
          <w:color w:val="000000"/>
          <w:sz w:val="28"/>
          <w:szCs w:val="28"/>
        </w:rPr>
        <w:t xml:space="preserve"> торговой марки SKF </w:t>
      </w:r>
      <w:r w:rsidRPr="00DE1301">
        <w:rPr>
          <w:color w:val="000000"/>
          <w:sz w:val="26"/>
          <w:szCs w:val="26"/>
        </w:rPr>
        <w:t>под адаптер</w:t>
      </w:r>
    </w:p>
    <w:p w:rsidR="00DE1301" w:rsidRDefault="00DE1301" w:rsidP="00DE1301">
      <w:pPr>
        <w:tabs>
          <w:tab w:val="left" w:pos="0"/>
        </w:tabs>
        <w:ind w:firstLine="612"/>
        <w:rPr>
          <w:sz w:val="26"/>
          <w:szCs w:val="26"/>
        </w:rPr>
      </w:pPr>
      <w:r w:rsidRPr="00DE1301">
        <w:rPr>
          <w:sz w:val="28"/>
          <w:szCs w:val="28"/>
        </w:rPr>
        <w:t xml:space="preserve">в) Подшипник кассетного типа в габаритных размерах </w:t>
      </w:r>
      <w:r w:rsidRPr="00DE1301">
        <w:rPr>
          <w:sz w:val="26"/>
          <w:szCs w:val="26"/>
        </w:rPr>
        <w:t>150х250х160мм</w:t>
      </w:r>
      <w:r w:rsidRPr="00DE1301">
        <w:rPr>
          <w:sz w:val="28"/>
          <w:szCs w:val="28"/>
        </w:rPr>
        <w:t xml:space="preserve"> торговой марки </w:t>
      </w:r>
      <w:r w:rsidRPr="00DE1301">
        <w:rPr>
          <w:sz w:val="26"/>
          <w:szCs w:val="26"/>
        </w:rPr>
        <w:t>TIMKEN</w:t>
      </w:r>
      <w:r w:rsidRPr="00DE1301">
        <w:rPr>
          <w:sz w:val="28"/>
          <w:szCs w:val="28"/>
        </w:rPr>
        <w:t xml:space="preserve"> </w:t>
      </w:r>
      <w:r w:rsidRPr="00DE1301">
        <w:rPr>
          <w:sz w:val="26"/>
          <w:szCs w:val="26"/>
        </w:rPr>
        <w:t>под адаптер</w:t>
      </w:r>
    </w:p>
    <w:p w:rsidR="00A14368" w:rsidRPr="00DE1301" w:rsidRDefault="00A14368" w:rsidP="00DE1301">
      <w:pPr>
        <w:tabs>
          <w:tab w:val="left" w:pos="0"/>
        </w:tabs>
        <w:ind w:firstLine="612"/>
        <w:rPr>
          <w:sz w:val="28"/>
          <w:szCs w:val="28"/>
        </w:rPr>
      </w:pPr>
    </w:p>
    <w:p w:rsidR="00DE1301" w:rsidRPr="00DE1301" w:rsidRDefault="00DE1301" w:rsidP="00DE1301">
      <w:pPr>
        <w:tabs>
          <w:tab w:val="left" w:pos="0"/>
        </w:tabs>
        <w:jc w:val="center"/>
        <w:rPr>
          <w:sz w:val="28"/>
          <w:szCs w:val="28"/>
        </w:rPr>
      </w:pPr>
      <w:r w:rsidRPr="00DE1301">
        <w:rPr>
          <w:sz w:val="28"/>
          <w:szCs w:val="28"/>
        </w:rPr>
        <w:t>Рисунок 3.9 Конструкция подшипника кассетного типа колесных пар с адаптером</w:t>
      </w:r>
    </w:p>
    <w:p w:rsidR="00DE1301" w:rsidRPr="00DE1301" w:rsidRDefault="00DE1301" w:rsidP="00DE1301">
      <w:pPr>
        <w:tabs>
          <w:tab w:val="left" w:pos="0"/>
          <w:tab w:val="left" w:pos="751"/>
          <w:tab w:val="center" w:pos="5142"/>
        </w:tabs>
        <w:ind w:firstLine="470"/>
        <w:rPr>
          <w:sz w:val="28"/>
          <w:szCs w:val="28"/>
        </w:rPr>
      </w:pPr>
    </w:p>
    <w:p w:rsidR="00DE1301" w:rsidRDefault="00940F3D" w:rsidP="00DE1301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 w:rsidRPr="00940F3D">
        <w:rPr>
          <w:rFonts w:cs="Arial"/>
          <w:sz w:val="28"/>
          <w:szCs w:val="28"/>
        </w:rPr>
        <w:t>3.3.</w:t>
      </w:r>
      <w:r w:rsidR="008C5C09">
        <w:rPr>
          <w:rFonts w:cs="Arial"/>
          <w:sz w:val="28"/>
          <w:szCs w:val="28"/>
        </w:rPr>
        <w:t>6</w:t>
      </w:r>
      <w:r w:rsidR="004A1F97">
        <w:rPr>
          <w:rFonts w:cs="Arial"/>
          <w:sz w:val="28"/>
          <w:szCs w:val="28"/>
        </w:rPr>
        <w:t> </w:t>
      </w:r>
      <w:r w:rsidRPr="00940F3D">
        <w:rPr>
          <w:rFonts w:cs="Arial"/>
          <w:sz w:val="28"/>
          <w:szCs w:val="28"/>
        </w:rPr>
        <w:t xml:space="preserve">Отличительные особенности буксовых узлов </w:t>
      </w:r>
      <w:r>
        <w:rPr>
          <w:rFonts w:cs="Arial"/>
          <w:sz w:val="28"/>
          <w:szCs w:val="28"/>
        </w:rPr>
        <w:t>пассажирских вагонов</w:t>
      </w:r>
      <w:r w:rsidRPr="00940F3D">
        <w:rPr>
          <w:rFonts w:cs="Arial"/>
          <w:sz w:val="28"/>
          <w:szCs w:val="28"/>
        </w:rPr>
        <w:t>.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t xml:space="preserve">Внешними отличительными признаками буксового узла </w:t>
      </w:r>
      <w:r>
        <w:rPr>
          <w:sz w:val="28"/>
          <w:szCs w:val="28"/>
        </w:rPr>
        <w:t xml:space="preserve">в соответствии с </w:t>
      </w:r>
      <w:r w:rsidRPr="005F0EE0">
        <w:rPr>
          <w:sz w:val="28"/>
          <w:szCs w:val="28"/>
        </w:rPr>
        <w:t>рисун</w:t>
      </w:r>
      <w:r>
        <w:rPr>
          <w:sz w:val="28"/>
          <w:szCs w:val="28"/>
        </w:rPr>
        <w:t>ком</w:t>
      </w:r>
      <w:r w:rsidRPr="005F0EE0">
        <w:rPr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 w:rsidRPr="005F0EE0">
        <w:rPr>
          <w:sz w:val="28"/>
          <w:szCs w:val="28"/>
        </w:rPr>
        <w:t>.</w:t>
      </w:r>
      <w:r>
        <w:rPr>
          <w:sz w:val="28"/>
          <w:szCs w:val="28"/>
        </w:rPr>
        <w:t>10</w:t>
      </w:r>
      <w:r w:rsidRPr="005F0EE0">
        <w:rPr>
          <w:sz w:val="28"/>
          <w:szCs w:val="28"/>
        </w:rPr>
        <w:t xml:space="preserve"> с подшипниками сдвоенными являются: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t>а) на крышке смотровой - надпись "СП" для подшипников производства АО "ХАРП", или "СПС" - для подшипников производства ОАО "СПЗ" и АО "СПЗ" высотой 100-150 мм, нанесенная белой краской;</w:t>
      </w:r>
    </w:p>
    <w:p w:rsidR="00940F3D" w:rsidRDefault="0003079D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-144145</wp:posOffset>
                </wp:positionH>
                <wp:positionV relativeFrom="paragraph">
                  <wp:posOffset>2129155</wp:posOffset>
                </wp:positionV>
                <wp:extent cx="548640" cy="334010"/>
                <wp:effectExtent l="0" t="0" r="3810" b="8890"/>
                <wp:wrapNone/>
                <wp:docPr id="2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4A1F9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left:0;text-align:left;margin-left:-11.35pt;margin-top:167.65pt;width:43.2pt;height:26.3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dHihAIAABY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" stroked="f">
                <v:textbox>
                  <w:txbxContent>
                    <w:p w:rsidR="00D14956" w:rsidRPr="00A769E6" w:rsidRDefault="00D14956" w:rsidP="004A1F9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38г</w:t>
                      </w:r>
                    </w:p>
                  </w:txbxContent>
                </v:textbox>
              </v:shape>
            </w:pict>
          </mc:Fallback>
        </mc:AlternateContent>
      </w:r>
      <w:r w:rsidR="005F0EE0" w:rsidRPr="005F0EE0">
        <w:rPr>
          <w:sz w:val="28"/>
          <w:szCs w:val="28"/>
        </w:rPr>
        <w:t>б) на бирке, установленной под левым верхним болтом М20 крышки крепительной с правой стороны колесной пары - дополнительное клеймо "СП" или "СПС" высотой знаков 10 мм и шириной 5 мм.</w:t>
      </w:r>
    </w:p>
    <w:p w:rsidR="005F0EE0" w:rsidRDefault="005F0EE0" w:rsidP="005F0EE0">
      <w:pPr>
        <w:pStyle w:val="ConsPlusNormal"/>
        <w:jc w:val="center"/>
      </w:pPr>
      <w:r>
        <w:rPr>
          <w:noProof/>
          <w:position w:val="-164"/>
        </w:rPr>
        <w:lastRenderedPageBreak/>
        <w:drawing>
          <wp:inline distT="0" distB="0" distL="0" distR="0">
            <wp:extent cx="4983680" cy="3028950"/>
            <wp:effectExtent l="19050" t="0" r="74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439" cy="304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EE0" w:rsidRDefault="005F0EE0" w:rsidP="005F0EE0">
      <w:pPr>
        <w:pStyle w:val="ConsPlusNormal"/>
        <w:jc w:val="center"/>
      </w:pPr>
    </w:p>
    <w:p w:rsidR="005F0EE0" w:rsidRDefault="005F0EE0" w:rsidP="005F0EE0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 w:rsidRPr="005F0EE0">
        <w:rPr>
          <w:rFonts w:cs="Arial"/>
          <w:sz w:val="28"/>
          <w:szCs w:val="28"/>
        </w:rPr>
        <w:t xml:space="preserve">Рисунок </w:t>
      </w:r>
      <w:r>
        <w:rPr>
          <w:rFonts w:cs="Arial"/>
          <w:sz w:val="28"/>
          <w:szCs w:val="28"/>
        </w:rPr>
        <w:t>3</w:t>
      </w:r>
      <w:r w:rsidRPr="005F0EE0">
        <w:rPr>
          <w:rFonts w:cs="Arial"/>
          <w:sz w:val="28"/>
          <w:szCs w:val="28"/>
        </w:rPr>
        <w:t>.</w:t>
      </w:r>
      <w:r>
        <w:rPr>
          <w:rFonts w:cs="Arial"/>
          <w:sz w:val="28"/>
          <w:szCs w:val="28"/>
        </w:rPr>
        <w:t>10</w:t>
      </w:r>
      <w:r w:rsidRPr="005F0EE0">
        <w:rPr>
          <w:rFonts w:cs="Arial"/>
          <w:sz w:val="28"/>
          <w:szCs w:val="28"/>
        </w:rPr>
        <w:t xml:space="preserve"> - Внешние отличительные признаки буксовых узлов с подшипниками сдвоенными</w:t>
      </w:r>
    </w:p>
    <w:p w:rsidR="003B230C" w:rsidRPr="005F0EE0" w:rsidRDefault="003B230C" w:rsidP="005F0EE0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</w:p>
    <w:p w:rsidR="003B230C" w:rsidRPr="003B230C" w:rsidRDefault="003B230C" w:rsidP="003B230C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3B230C">
        <w:rPr>
          <w:sz w:val="28"/>
          <w:szCs w:val="28"/>
        </w:rPr>
        <w:t xml:space="preserve">Подшипник сдвоенный устанавливается в корпус буксы </w:t>
      </w:r>
      <w:r w:rsidR="008C5C09">
        <w:rPr>
          <w:sz w:val="28"/>
          <w:szCs w:val="28"/>
        </w:rPr>
        <w:t xml:space="preserve">в соответствии с </w:t>
      </w:r>
      <w:r w:rsidRPr="003B230C">
        <w:rPr>
          <w:sz w:val="28"/>
          <w:szCs w:val="28"/>
        </w:rPr>
        <w:t xml:space="preserve">рисунок </w:t>
      </w:r>
      <w:r w:rsidR="008C5C09">
        <w:rPr>
          <w:sz w:val="28"/>
          <w:szCs w:val="28"/>
        </w:rPr>
        <w:t>3</w:t>
      </w:r>
      <w:r w:rsidRPr="003B230C">
        <w:rPr>
          <w:sz w:val="28"/>
          <w:szCs w:val="28"/>
        </w:rPr>
        <w:t>.</w:t>
      </w:r>
      <w:r w:rsidR="008C5C09">
        <w:rPr>
          <w:sz w:val="28"/>
          <w:szCs w:val="28"/>
        </w:rPr>
        <w:t>11</w:t>
      </w:r>
      <w:r w:rsidRPr="003B230C">
        <w:rPr>
          <w:sz w:val="28"/>
          <w:szCs w:val="28"/>
        </w:rPr>
        <w:t xml:space="preserve"> и вместе с корпусом буксы и кольцом лабиринтным запрессовывается на ось колесной пары. Крепление подшипника сдвоенного на шейке оси колесной пары типа РУ1Ш-957-П осуществляется при помощи шайбы тарельчатой и четырех (или трех) болтов М20, а на оси колесной пары типа РУ1-957-П - гайки торцевой М110. Корпус буксы закрывается крышками крепительной и смотровой.</w:t>
      </w:r>
    </w:p>
    <w:p w:rsidR="003B230C" w:rsidRDefault="003B230C" w:rsidP="003B230C">
      <w:pPr>
        <w:pStyle w:val="ConsPlusNormal"/>
        <w:ind w:firstLine="540"/>
        <w:jc w:val="both"/>
      </w:pPr>
    </w:p>
    <w:p w:rsidR="003B230C" w:rsidRDefault="003B230C" w:rsidP="003B230C">
      <w:pPr>
        <w:pStyle w:val="ConsPlusNormal"/>
        <w:jc w:val="center"/>
      </w:pPr>
      <w:r>
        <w:rPr>
          <w:noProof/>
          <w:position w:val="-325"/>
        </w:rPr>
        <w:drawing>
          <wp:inline distT="0" distB="0" distL="0" distR="0">
            <wp:extent cx="4048125" cy="3887805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44" cy="3887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0C" w:rsidRPr="003B230C" w:rsidRDefault="0003079D" w:rsidP="003B230C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>
        <w:rPr>
          <w:rFonts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6123305</wp:posOffset>
                </wp:positionH>
                <wp:positionV relativeFrom="paragraph">
                  <wp:posOffset>288290</wp:posOffset>
                </wp:positionV>
                <wp:extent cx="548640" cy="334010"/>
                <wp:effectExtent l="0" t="0" r="3810" b="8890"/>
                <wp:wrapNone/>
                <wp:docPr id="2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4A1F9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left:0;text-align:left;margin-left:482.15pt;margin-top:22.7pt;width:43.2pt;height:26.3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" stroked="f">
                <v:textbox>
                  <w:txbxContent>
                    <w:p w:rsidR="00D14956" w:rsidRPr="00A769E6" w:rsidRDefault="00D14956" w:rsidP="004A1F9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38д</w:t>
                      </w:r>
                    </w:p>
                  </w:txbxContent>
                </v:textbox>
              </v:shape>
            </w:pict>
          </mc:Fallback>
        </mc:AlternateContent>
      </w:r>
      <w:r w:rsidR="003B230C" w:rsidRPr="003B230C">
        <w:rPr>
          <w:rFonts w:cs="Arial"/>
          <w:sz w:val="28"/>
          <w:szCs w:val="28"/>
        </w:rPr>
        <w:t xml:space="preserve">Рисунок </w:t>
      </w:r>
      <w:r w:rsidR="008C5C09">
        <w:rPr>
          <w:rFonts w:cs="Arial"/>
          <w:sz w:val="28"/>
          <w:szCs w:val="28"/>
        </w:rPr>
        <w:t>3</w:t>
      </w:r>
      <w:r w:rsidR="003B230C" w:rsidRPr="003B230C">
        <w:rPr>
          <w:rFonts w:cs="Arial"/>
          <w:sz w:val="28"/>
          <w:szCs w:val="28"/>
        </w:rPr>
        <w:t>.</w:t>
      </w:r>
      <w:r w:rsidR="008C5C09">
        <w:rPr>
          <w:rFonts w:cs="Arial"/>
          <w:sz w:val="28"/>
          <w:szCs w:val="28"/>
        </w:rPr>
        <w:t>11</w:t>
      </w:r>
      <w:r w:rsidR="003B230C" w:rsidRPr="003B230C">
        <w:rPr>
          <w:rFonts w:cs="Arial"/>
          <w:sz w:val="28"/>
          <w:szCs w:val="28"/>
        </w:rPr>
        <w:t xml:space="preserve"> - Буксовый узел с подшипником сдвоенным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lastRenderedPageBreak/>
        <w:t>Внешние отличительные признаки подшипников кассетного типа: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t>- наличие на лабиринте у основания кольцевого выступа высотой 4 мм и наружным диаметром 185 мм;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t xml:space="preserve">- на крышке смотровой буксового узла с опорами под рессорный комплект, оборудованным подшипником в габаритах 130х250х160 мм - надпись "К-1" высотой </w:t>
      </w:r>
      <w:r w:rsidRPr="00B3551D">
        <w:rPr>
          <w:sz w:val="28"/>
          <w:szCs w:val="28"/>
        </w:rPr>
        <w:t>100</w:t>
      </w:r>
      <w:r w:rsidR="0064583E" w:rsidRPr="00B3551D">
        <w:rPr>
          <w:sz w:val="28"/>
          <w:szCs w:val="28"/>
        </w:rPr>
        <w:t>…</w:t>
      </w:r>
      <w:r w:rsidRPr="00B3551D">
        <w:rPr>
          <w:sz w:val="28"/>
          <w:szCs w:val="28"/>
        </w:rPr>
        <w:t>150 мм</w:t>
      </w:r>
      <w:r w:rsidRPr="005F0EE0">
        <w:rPr>
          <w:sz w:val="28"/>
          <w:szCs w:val="28"/>
        </w:rPr>
        <w:t>, нанесенная белой краской;</w:t>
      </w:r>
    </w:p>
    <w:p w:rsidR="005F0EE0" w:rsidRPr="005F0EE0" w:rsidRDefault="005F0EE0" w:rsidP="005F0EE0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5F0EE0">
        <w:rPr>
          <w:sz w:val="28"/>
          <w:szCs w:val="28"/>
        </w:rPr>
        <w:t>- на бирке, установленной под левым верхним болтом М20 крышки крепительной буксового узла правой стороны колесной пары - дополнительное клеймо "К-1" высотой знаков 10 мм и шириной 5 мм.</w:t>
      </w:r>
    </w:p>
    <w:p w:rsidR="005F0EE0" w:rsidRDefault="005F0EE0" w:rsidP="005F0EE0">
      <w:pPr>
        <w:pStyle w:val="ConsPlusNormal"/>
        <w:ind w:firstLine="540"/>
        <w:jc w:val="both"/>
      </w:pPr>
    </w:p>
    <w:p w:rsidR="005F0EE0" w:rsidRDefault="005F0EE0" w:rsidP="005F0EE0">
      <w:pPr>
        <w:pStyle w:val="ConsPlusNormal"/>
        <w:jc w:val="center"/>
      </w:pPr>
      <w:r>
        <w:rPr>
          <w:noProof/>
          <w:position w:val="-98"/>
        </w:rPr>
        <w:drawing>
          <wp:inline distT="0" distB="0" distL="0" distR="0">
            <wp:extent cx="5692486" cy="1789067"/>
            <wp:effectExtent l="19050" t="0" r="3464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486" cy="1789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EE0" w:rsidRPr="008C5C09" w:rsidRDefault="005F0EE0" w:rsidP="005F0EE0">
      <w:pPr>
        <w:pStyle w:val="ConsPlusNormal"/>
        <w:jc w:val="center"/>
        <w:rPr>
          <w:sz w:val="28"/>
          <w:szCs w:val="28"/>
        </w:rPr>
      </w:pPr>
    </w:p>
    <w:p w:rsidR="005F0EE0" w:rsidRPr="008C5C09" w:rsidRDefault="005F0EE0" w:rsidP="005F0EE0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 w:rsidRPr="008C5C09">
        <w:rPr>
          <w:rFonts w:cs="Arial"/>
          <w:sz w:val="28"/>
          <w:szCs w:val="28"/>
        </w:rPr>
        <w:t>Рисунок 3.1</w:t>
      </w:r>
      <w:r w:rsidR="008C5C09">
        <w:rPr>
          <w:rFonts w:cs="Arial"/>
          <w:sz w:val="28"/>
          <w:szCs w:val="28"/>
        </w:rPr>
        <w:t>2</w:t>
      </w:r>
      <w:r w:rsidRPr="008C5C09">
        <w:rPr>
          <w:rFonts w:cs="Arial"/>
          <w:sz w:val="28"/>
          <w:szCs w:val="28"/>
        </w:rPr>
        <w:t xml:space="preserve"> - Внешние отличительные признаки буксовых узлов с подшипниками кассетного типа в габаритных размерах 130х250х160 мм торговой марки </w:t>
      </w:r>
      <w:proofErr w:type="spellStart"/>
      <w:r w:rsidRPr="008C5C09">
        <w:rPr>
          <w:rFonts w:cs="Arial"/>
          <w:sz w:val="28"/>
          <w:szCs w:val="28"/>
        </w:rPr>
        <w:t>Бренко</w:t>
      </w:r>
      <w:proofErr w:type="spellEnd"/>
    </w:p>
    <w:p w:rsidR="005F0EE0" w:rsidRPr="008C5C09" w:rsidRDefault="005F0EE0" w:rsidP="005F0EE0">
      <w:pPr>
        <w:pStyle w:val="ConsPlusNormal"/>
        <w:jc w:val="center"/>
        <w:rPr>
          <w:sz w:val="28"/>
          <w:szCs w:val="28"/>
        </w:rPr>
      </w:pPr>
    </w:p>
    <w:p w:rsidR="003B230C" w:rsidRPr="003B230C" w:rsidRDefault="003B230C" w:rsidP="003B230C">
      <w:pPr>
        <w:tabs>
          <w:tab w:val="left" w:pos="0"/>
        </w:tabs>
        <w:ind w:firstLine="612"/>
        <w:jc w:val="both"/>
        <w:rPr>
          <w:sz w:val="28"/>
          <w:szCs w:val="28"/>
        </w:rPr>
      </w:pPr>
      <w:r w:rsidRPr="003B230C">
        <w:rPr>
          <w:sz w:val="28"/>
          <w:szCs w:val="28"/>
        </w:rPr>
        <w:t xml:space="preserve">Подшипник кассетного типа в габаритных размерах 130х250х160 мм устанавливается в серийный корпус буксы </w:t>
      </w:r>
      <w:r w:rsidR="008C5C09">
        <w:rPr>
          <w:sz w:val="28"/>
          <w:szCs w:val="28"/>
        </w:rPr>
        <w:t xml:space="preserve">в соответствии с </w:t>
      </w:r>
      <w:r w:rsidRPr="003B230C">
        <w:rPr>
          <w:sz w:val="28"/>
          <w:szCs w:val="28"/>
        </w:rPr>
        <w:t>рисун</w:t>
      </w:r>
      <w:r w:rsidR="008C5C09">
        <w:rPr>
          <w:sz w:val="28"/>
          <w:szCs w:val="28"/>
        </w:rPr>
        <w:t>ком</w:t>
      </w:r>
      <w:r w:rsidRPr="003B230C">
        <w:rPr>
          <w:sz w:val="28"/>
          <w:szCs w:val="28"/>
        </w:rPr>
        <w:t xml:space="preserve"> </w:t>
      </w:r>
      <w:r w:rsidR="008C5C09">
        <w:rPr>
          <w:sz w:val="28"/>
          <w:szCs w:val="28"/>
        </w:rPr>
        <w:t>3</w:t>
      </w:r>
      <w:r w:rsidRPr="003B230C">
        <w:rPr>
          <w:sz w:val="28"/>
          <w:szCs w:val="28"/>
        </w:rPr>
        <w:t>.</w:t>
      </w:r>
      <w:r w:rsidR="008C5C09">
        <w:rPr>
          <w:sz w:val="28"/>
          <w:szCs w:val="28"/>
        </w:rPr>
        <w:t>13</w:t>
      </w:r>
      <w:r w:rsidRPr="003B230C">
        <w:rPr>
          <w:sz w:val="28"/>
          <w:szCs w:val="28"/>
        </w:rPr>
        <w:t xml:space="preserve"> и вместе с корпусом буксы и лабиринтом запрессовывается на шейку оси колесной пары типа РУ1Ш-957-П. Крепление подшипника, на оси осуществляется при помощи крышки передней и четырех болтов М20. Корпус буксы закрывается крышками крепительной и смотровой.</w:t>
      </w:r>
    </w:p>
    <w:p w:rsidR="003B230C" w:rsidRDefault="003B230C" w:rsidP="003B230C">
      <w:pPr>
        <w:pStyle w:val="ConsPlusNormal"/>
        <w:ind w:firstLine="540"/>
        <w:jc w:val="both"/>
      </w:pPr>
    </w:p>
    <w:p w:rsidR="003B230C" w:rsidRDefault="003B230C" w:rsidP="003B230C">
      <w:pPr>
        <w:pStyle w:val="ConsPlusNormal"/>
        <w:jc w:val="center"/>
      </w:pPr>
      <w:r>
        <w:rPr>
          <w:noProof/>
          <w:position w:val="-356"/>
        </w:rPr>
        <w:drawing>
          <wp:inline distT="0" distB="0" distL="0" distR="0">
            <wp:extent cx="3665384" cy="2953871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362" cy="296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0C" w:rsidRDefault="003B230C" w:rsidP="003B230C">
      <w:pPr>
        <w:pStyle w:val="ConsPlusNormal"/>
        <w:jc w:val="center"/>
      </w:pPr>
    </w:p>
    <w:p w:rsidR="003B230C" w:rsidRPr="003B230C" w:rsidRDefault="0003079D" w:rsidP="003B230C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>
        <w:rPr>
          <w:rFonts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-134620</wp:posOffset>
                </wp:positionH>
                <wp:positionV relativeFrom="paragraph">
                  <wp:posOffset>414020</wp:posOffset>
                </wp:positionV>
                <wp:extent cx="548640" cy="334010"/>
                <wp:effectExtent l="0" t="0" r="3810" b="8890"/>
                <wp:wrapNone/>
                <wp:docPr id="2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066194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left:0;text-align:left;margin-left:-10.6pt;margin-top:32.6pt;width:43.2pt;height:26.3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" stroked="f">
                <v:textbox>
                  <w:txbxContent>
                    <w:p w:rsidR="00D14956" w:rsidRPr="00A769E6" w:rsidRDefault="00D14956" w:rsidP="00066194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38е</w:t>
                      </w:r>
                    </w:p>
                  </w:txbxContent>
                </v:textbox>
              </v:shape>
            </w:pict>
          </mc:Fallback>
        </mc:AlternateContent>
      </w:r>
      <w:r w:rsidR="003B230C" w:rsidRPr="003B230C">
        <w:rPr>
          <w:rFonts w:cs="Arial"/>
          <w:sz w:val="28"/>
          <w:szCs w:val="28"/>
        </w:rPr>
        <w:t xml:space="preserve">Рисунок </w:t>
      </w:r>
      <w:r w:rsidR="008C5C09">
        <w:rPr>
          <w:rFonts w:cs="Arial"/>
          <w:sz w:val="28"/>
          <w:szCs w:val="28"/>
        </w:rPr>
        <w:t>3</w:t>
      </w:r>
      <w:r w:rsidR="003B230C" w:rsidRPr="003B230C">
        <w:rPr>
          <w:rFonts w:cs="Arial"/>
          <w:sz w:val="28"/>
          <w:szCs w:val="28"/>
        </w:rPr>
        <w:t>.</w:t>
      </w:r>
      <w:r w:rsidR="008C5C09">
        <w:rPr>
          <w:rFonts w:cs="Arial"/>
          <w:sz w:val="28"/>
          <w:szCs w:val="28"/>
        </w:rPr>
        <w:t>13</w:t>
      </w:r>
      <w:r w:rsidR="003B230C" w:rsidRPr="003B230C">
        <w:rPr>
          <w:rFonts w:cs="Arial"/>
          <w:sz w:val="28"/>
          <w:szCs w:val="28"/>
        </w:rPr>
        <w:t xml:space="preserve"> - Подшипник кассетного типа в габаритных размерах 130х250х160 мм</w:t>
      </w:r>
      <w:r w:rsidR="00FB57F1">
        <w:rPr>
          <w:rFonts w:cs="Arial"/>
          <w:sz w:val="28"/>
          <w:szCs w:val="28"/>
        </w:rPr>
        <w:br/>
      </w:r>
      <w:r w:rsidR="003B230C" w:rsidRPr="003B230C">
        <w:rPr>
          <w:rFonts w:cs="Arial"/>
          <w:sz w:val="28"/>
          <w:szCs w:val="28"/>
        </w:rPr>
        <w:t xml:space="preserve">торговой марки </w:t>
      </w:r>
      <w:proofErr w:type="spellStart"/>
      <w:r w:rsidR="003B230C" w:rsidRPr="003B230C">
        <w:rPr>
          <w:rFonts w:cs="Arial"/>
          <w:sz w:val="28"/>
          <w:szCs w:val="28"/>
        </w:rPr>
        <w:t>Бренко</w:t>
      </w:r>
      <w:proofErr w:type="spellEnd"/>
    </w:p>
    <w:p w:rsidR="003B230C" w:rsidRPr="008C5C09" w:rsidRDefault="003B230C" w:rsidP="006504D9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C5C0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Подшипники кассетного типа в габаритных размерах 130x230x150 мм запрессовываются на шейку оси колесной пары типа РВ1Ш-957-П и РВ3Ш-957-П, при этом крепление подшипников на оси осуществляется при помощи крышки передней и четырех болтов М20 </w:t>
      </w:r>
      <w:r w:rsidR="008C5C09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</w:t>
      </w:r>
      <w:r w:rsidRPr="008C5C09">
        <w:rPr>
          <w:rFonts w:ascii="Times New Roman" w:eastAsia="Times New Roman" w:hAnsi="Times New Roman" w:cs="Times New Roman"/>
          <w:sz w:val="28"/>
          <w:szCs w:val="28"/>
        </w:rPr>
        <w:t xml:space="preserve">рисунок </w:t>
      </w:r>
      <w:r w:rsidR="008C5C09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8C5C09">
        <w:rPr>
          <w:rFonts w:ascii="Times New Roman" w:eastAsia="Times New Roman" w:hAnsi="Times New Roman" w:cs="Times New Roman"/>
          <w:sz w:val="28"/>
          <w:szCs w:val="28"/>
        </w:rPr>
        <w:t>.</w:t>
      </w:r>
      <w:r w:rsidR="008C5C09">
        <w:rPr>
          <w:rFonts w:ascii="Times New Roman" w:eastAsia="Times New Roman" w:hAnsi="Times New Roman" w:cs="Times New Roman"/>
          <w:sz w:val="28"/>
          <w:szCs w:val="28"/>
        </w:rPr>
        <w:t>14</w:t>
      </w:r>
      <w:r w:rsidRPr="008C5C0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B230C" w:rsidRDefault="003B230C" w:rsidP="006504D9">
      <w:pPr>
        <w:pStyle w:val="ConsPlusNormal"/>
        <w:ind w:firstLine="540"/>
        <w:jc w:val="both"/>
      </w:pPr>
    </w:p>
    <w:p w:rsidR="003B230C" w:rsidRDefault="003B230C" w:rsidP="006504D9">
      <w:pPr>
        <w:pStyle w:val="ConsPlusNormal"/>
        <w:jc w:val="center"/>
      </w:pPr>
      <w:r>
        <w:rPr>
          <w:noProof/>
          <w:position w:val="-323"/>
        </w:rPr>
        <w:drawing>
          <wp:inline distT="0" distB="0" distL="0" distR="0">
            <wp:extent cx="4219575" cy="3183189"/>
            <wp:effectExtent l="1905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084" cy="3203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0C" w:rsidRDefault="003B230C" w:rsidP="006504D9">
      <w:pPr>
        <w:pStyle w:val="ConsPlusNormal"/>
        <w:jc w:val="center"/>
      </w:pPr>
    </w:p>
    <w:p w:rsidR="003B230C" w:rsidRDefault="003B230C" w:rsidP="006504D9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 w:rsidRPr="003B230C">
        <w:rPr>
          <w:rFonts w:cs="Arial"/>
          <w:sz w:val="28"/>
          <w:szCs w:val="28"/>
        </w:rPr>
        <w:t xml:space="preserve">Рисунок </w:t>
      </w:r>
      <w:r w:rsidR="008C5C09">
        <w:rPr>
          <w:rFonts w:cs="Arial"/>
          <w:sz w:val="28"/>
          <w:szCs w:val="28"/>
        </w:rPr>
        <w:t>3.14</w:t>
      </w:r>
      <w:r w:rsidRPr="003B230C">
        <w:rPr>
          <w:rFonts w:cs="Arial"/>
          <w:sz w:val="28"/>
          <w:szCs w:val="28"/>
        </w:rPr>
        <w:t xml:space="preserve"> - Буксовый узел с подшипником кассетного типа в габаритных размерах 130х230х150 мм</w:t>
      </w:r>
      <w:r w:rsidR="008C5C09">
        <w:rPr>
          <w:rFonts w:cs="Arial"/>
          <w:sz w:val="28"/>
          <w:szCs w:val="28"/>
        </w:rPr>
        <w:t xml:space="preserve"> </w:t>
      </w:r>
      <w:r w:rsidR="008C5C09" w:rsidRPr="008C5C09">
        <w:rPr>
          <w:rFonts w:cs="Arial"/>
          <w:sz w:val="28"/>
          <w:szCs w:val="28"/>
        </w:rPr>
        <w:t xml:space="preserve">торговой марки </w:t>
      </w:r>
      <w:proofErr w:type="spellStart"/>
      <w:r w:rsidR="008C5C09" w:rsidRPr="008C5C09">
        <w:rPr>
          <w:rFonts w:cs="Arial"/>
          <w:sz w:val="28"/>
          <w:szCs w:val="28"/>
        </w:rPr>
        <w:t>Бренко</w:t>
      </w:r>
      <w:proofErr w:type="spellEnd"/>
    </w:p>
    <w:p w:rsidR="006504D9" w:rsidRDefault="006504D9" w:rsidP="006504D9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</w:p>
    <w:p w:rsidR="006504D9" w:rsidRPr="006504D9" w:rsidRDefault="006504D9" w:rsidP="006504D9">
      <w:pPr>
        <w:pStyle w:val="ConsPlusNormal"/>
        <w:shd w:val="clear" w:color="auto" w:fill="FFFFFF" w:themeFill="background1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Буксовый узел с </w:t>
      </w:r>
      <w:proofErr w:type="spellStart"/>
      <w:r w:rsidRPr="006504D9">
        <w:rPr>
          <w:rFonts w:ascii="Times New Roman" w:hAnsi="Times New Roman" w:cs="Times New Roman"/>
          <w:sz w:val="28"/>
          <w:szCs w:val="28"/>
        </w:rPr>
        <w:t>противою</w:t>
      </w:r>
      <w:r w:rsidR="00F02CE3">
        <w:rPr>
          <w:rFonts w:ascii="Times New Roman" w:hAnsi="Times New Roman" w:cs="Times New Roman"/>
          <w:sz w:val="28"/>
          <w:szCs w:val="28"/>
        </w:rPr>
        <w:t>зным</w:t>
      </w:r>
      <w:proofErr w:type="spellEnd"/>
      <w:r w:rsidR="00F02CE3">
        <w:rPr>
          <w:rFonts w:ascii="Times New Roman" w:hAnsi="Times New Roman" w:cs="Times New Roman"/>
          <w:sz w:val="28"/>
          <w:szCs w:val="28"/>
        </w:rPr>
        <w:t xml:space="preserve"> электронным модулем ОДМ-3 представлен на рисунке</w:t>
      </w:r>
      <w:r w:rsidRPr="006504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6504D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</w:t>
      </w:r>
      <w:r w:rsidR="00F02CE3">
        <w:rPr>
          <w:rFonts w:ascii="Times New Roman" w:hAnsi="Times New Roman" w:cs="Times New Roman"/>
          <w:sz w:val="28"/>
          <w:szCs w:val="28"/>
        </w:rPr>
        <w:t>5</w:t>
      </w:r>
      <w:r w:rsidRPr="006504D9">
        <w:rPr>
          <w:rFonts w:ascii="Times New Roman" w:hAnsi="Times New Roman" w:cs="Times New Roman"/>
          <w:sz w:val="28"/>
          <w:szCs w:val="28"/>
        </w:rPr>
        <w:t>:</w:t>
      </w:r>
    </w:p>
    <w:p w:rsidR="006504D9" w:rsidRPr="006504D9" w:rsidRDefault="006504D9" w:rsidP="006504D9">
      <w:pPr>
        <w:pStyle w:val="ConsPlusNormal"/>
        <w:shd w:val="clear" w:color="auto" w:fill="FFFFFF" w:themeFill="background1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504D9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6504D9">
        <w:rPr>
          <w:rFonts w:ascii="Times New Roman" w:hAnsi="Times New Roman" w:cs="Times New Roman"/>
          <w:sz w:val="28"/>
          <w:szCs w:val="28"/>
        </w:rPr>
        <w:t>стрободиск</w:t>
      </w:r>
      <w:proofErr w:type="spellEnd"/>
      <w:r w:rsidRPr="006504D9">
        <w:rPr>
          <w:rFonts w:ascii="Times New Roman" w:hAnsi="Times New Roman" w:cs="Times New Roman"/>
          <w:sz w:val="28"/>
          <w:szCs w:val="28"/>
        </w:rPr>
        <w:t xml:space="preserve"> крепится на торец вкладыша подшипника, винтами М4х16 с помощью специальной бобышки и фланца;</w:t>
      </w:r>
    </w:p>
    <w:p w:rsidR="006504D9" w:rsidRPr="006504D9" w:rsidRDefault="006504D9" w:rsidP="006504D9">
      <w:pPr>
        <w:pStyle w:val="ConsPlusNormal"/>
        <w:shd w:val="clear" w:color="auto" w:fill="FFFFFF" w:themeFill="background1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504D9">
        <w:rPr>
          <w:rFonts w:ascii="Times New Roman" w:hAnsi="Times New Roman" w:cs="Times New Roman"/>
          <w:sz w:val="28"/>
          <w:szCs w:val="28"/>
        </w:rPr>
        <w:t>б) на крышку крепительную переднюю буксы уст</w:t>
      </w:r>
      <w:r w:rsidR="00F02CE3">
        <w:rPr>
          <w:rFonts w:ascii="Times New Roman" w:hAnsi="Times New Roman" w:cs="Times New Roman"/>
          <w:sz w:val="28"/>
          <w:szCs w:val="28"/>
        </w:rPr>
        <w:t>анавливается электронный модуль.</w:t>
      </w:r>
    </w:p>
    <w:p w:rsidR="006504D9" w:rsidRDefault="006504D9" w:rsidP="006504D9">
      <w:pPr>
        <w:pStyle w:val="ConsPlusNormal"/>
        <w:shd w:val="clear" w:color="auto" w:fill="FFFFFF" w:themeFill="background1"/>
        <w:jc w:val="center"/>
        <w:rPr>
          <w:rFonts w:ascii="Times New Roman" w:hAnsi="Times New Roman" w:cs="Times New Roman"/>
          <w:sz w:val="28"/>
          <w:szCs w:val="28"/>
        </w:rPr>
      </w:pPr>
      <w:r w:rsidRPr="006504D9">
        <w:rPr>
          <w:rFonts w:ascii="Times New Roman" w:hAnsi="Times New Roman" w:cs="Times New Roman"/>
          <w:noProof/>
          <w:position w:val="-258"/>
          <w:sz w:val="28"/>
          <w:szCs w:val="28"/>
        </w:rPr>
        <w:drawing>
          <wp:inline distT="0" distB="0" distL="0" distR="0">
            <wp:extent cx="3871496" cy="2849423"/>
            <wp:effectExtent l="19050" t="0" r="0" b="0"/>
            <wp:docPr id="1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104" cy="2855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4D9" w:rsidRPr="006504D9" w:rsidRDefault="006504D9" w:rsidP="006504D9">
      <w:pPr>
        <w:pStyle w:val="ConsPlusNormal"/>
        <w:shd w:val="clear" w:color="auto" w:fill="FFFFFF" w:themeFill="background1"/>
        <w:jc w:val="center"/>
        <w:rPr>
          <w:rFonts w:ascii="Times New Roman" w:hAnsi="Times New Roman" w:cs="Times New Roman"/>
          <w:sz w:val="28"/>
          <w:szCs w:val="28"/>
        </w:rPr>
      </w:pPr>
    </w:p>
    <w:p w:rsidR="006504D9" w:rsidRPr="006504D9" w:rsidRDefault="0003079D" w:rsidP="006504D9">
      <w:pPr>
        <w:pStyle w:val="ConsPlusNormal"/>
        <w:shd w:val="clear" w:color="auto" w:fill="FFFFFF" w:themeFill="background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position w:val="-258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6170930</wp:posOffset>
                </wp:positionH>
                <wp:positionV relativeFrom="paragraph">
                  <wp:posOffset>187960</wp:posOffset>
                </wp:positionV>
                <wp:extent cx="548640" cy="334010"/>
                <wp:effectExtent l="0" t="0" r="3810" b="8890"/>
                <wp:wrapNone/>
                <wp:docPr id="1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B3551D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2" type="#_x0000_t202" style="position:absolute;left:0;text-align:left;margin-left:485.9pt;margin-top:14.8pt;width:43.2pt;height:26.3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" stroked="f">
                <v:textbox>
                  <w:txbxContent>
                    <w:p w:rsidR="00D14956" w:rsidRPr="00A769E6" w:rsidRDefault="00D14956" w:rsidP="00B3551D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38ж</w:t>
                      </w:r>
                    </w:p>
                  </w:txbxContent>
                </v:textbox>
              </v:shape>
            </w:pict>
          </mc:Fallback>
        </mc:AlternateContent>
      </w:r>
      <w:r w:rsidR="006504D9" w:rsidRPr="006504D9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F02CE3">
        <w:rPr>
          <w:rFonts w:ascii="Times New Roman" w:hAnsi="Times New Roman" w:cs="Times New Roman"/>
          <w:sz w:val="28"/>
          <w:szCs w:val="28"/>
        </w:rPr>
        <w:t>3</w:t>
      </w:r>
      <w:r w:rsidR="006504D9" w:rsidRPr="006504D9">
        <w:rPr>
          <w:rFonts w:ascii="Times New Roman" w:hAnsi="Times New Roman" w:cs="Times New Roman"/>
          <w:sz w:val="28"/>
          <w:szCs w:val="28"/>
        </w:rPr>
        <w:t>.</w:t>
      </w:r>
      <w:r w:rsidR="00F02CE3">
        <w:rPr>
          <w:rFonts w:ascii="Times New Roman" w:hAnsi="Times New Roman" w:cs="Times New Roman"/>
          <w:sz w:val="28"/>
          <w:szCs w:val="28"/>
        </w:rPr>
        <w:t>15</w:t>
      </w:r>
      <w:r w:rsidR="006504D9" w:rsidRPr="006504D9">
        <w:rPr>
          <w:rFonts w:ascii="Times New Roman" w:hAnsi="Times New Roman" w:cs="Times New Roman"/>
          <w:sz w:val="28"/>
          <w:szCs w:val="28"/>
        </w:rPr>
        <w:t xml:space="preserve"> - Буксовый узел с </w:t>
      </w:r>
      <w:proofErr w:type="spellStart"/>
      <w:r w:rsidR="006504D9" w:rsidRPr="006504D9">
        <w:rPr>
          <w:rFonts w:ascii="Times New Roman" w:hAnsi="Times New Roman" w:cs="Times New Roman"/>
          <w:sz w:val="28"/>
          <w:szCs w:val="28"/>
        </w:rPr>
        <w:t>противоюзным</w:t>
      </w:r>
      <w:proofErr w:type="spellEnd"/>
      <w:r w:rsidR="006504D9" w:rsidRPr="006504D9">
        <w:rPr>
          <w:rFonts w:ascii="Times New Roman" w:hAnsi="Times New Roman" w:cs="Times New Roman"/>
          <w:sz w:val="28"/>
          <w:szCs w:val="28"/>
        </w:rPr>
        <w:t xml:space="preserve"> электронным модулем ОДМ-3</w:t>
      </w:r>
    </w:p>
    <w:p w:rsidR="006504D9" w:rsidRPr="006504D9" w:rsidRDefault="00F02CE3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2CE3">
        <w:rPr>
          <w:rFonts w:ascii="Times New Roman" w:hAnsi="Times New Roman" w:cs="Times New Roman"/>
          <w:sz w:val="28"/>
          <w:szCs w:val="28"/>
        </w:rPr>
        <w:lastRenderedPageBreak/>
        <w:t xml:space="preserve">Буксовый узел с </w:t>
      </w:r>
      <w:proofErr w:type="spellStart"/>
      <w:r w:rsidRPr="00F02CE3">
        <w:rPr>
          <w:rFonts w:ascii="Times New Roman" w:hAnsi="Times New Roman" w:cs="Times New Roman"/>
          <w:sz w:val="28"/>
          <w:szCs w:val="28"/>
        </w:rPr>
        <w:t>противоюзным</w:t>
      </w:r>
      <w:proofErr w:type="spellEnd"/>
      <w:r w:rsidRPr="00F02CE3">
        <w:rPr>
          <w:rFonts w:ascii="Times New Roman" w:hAnsi="Times New Roman" w:cs="Times New Roman"/>
          <w:sz w:val="28"/>
          <w:szCs w:val="28"/>
        </w:rPr>
        <w:t xml:space="preserve"> импульсным датчиком "</w:t>
      </w:r>
      <w:proofErr w:type="spellStart"/>
      <w:r w:rsidRPr="00F02CE3">
        <w:rPr>
          <w:rFonts w:ascii="Times New Roman" w:hAnsi="Times New Roman" w:cs="Times New Roman"/>
          <w:sz w:val="28"/>
          <w:szCs w:val="28"/>
        </w:rPr>
        <w:t>Knorr-Bremse</w:t>
      </w:r>
      <w:proofErr w:type="spellEnd"/>
      <w:r w:rsidRPr="00F02CE3">
        <w:rPr>
          <w:rFonts w:ascii="Times New Roman" w:hAnsi="Times New Roman" w:cs="Times New Roman"/>
          <w:sz w:val="28"/>
          <w:szCs w:val="28"/>
        </w:rPr>
        <w:t>"</w:t>
      </w:r>
      <w:r w:rsidR="006504D9" w:rsidRPr="006504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 на рисунке 3.16</w:t>
      </w:r>
      <w:r w:rsidR="006504D9" w:rsidRPr="006504D9">
        <w:rPr>
          <w:rFonts w:ascii="Times New Roman" w:hAnsi="Times New Roman" w:cs="Times New Roman"/>
          <w:sz w:val="28"/>
          <w:szCs w:val="28"/>
        </w:rPr>
        <w:t>:</w:t>
      </w:r>
    </w:p>
    <w:p w:rsidR="006504D9" w:rsidRPr="006504D9" w:rsidRDefault="006504D9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504D9">
        <w:rPr>
          <w:rFonts w:ascii="Times New Roman" w:hAnsi="Times New Roman" w:cs="Times New Roman"/>
          <w:sz w:val="28"/>
          <w:szCs w:val="28"/>
        </w:rPr>
        <w:t xml:space="preserve">а) индуктор крепится на торец вкладыша подшипника болтами </w:t>
      </w:r>
      <w:r w:rsidR="0064583E" w:rsidRPr="005F07E3">
        <w:rPr>
          <w:rFonts w:ascii="Times New Roman" w:hAnsi="Times New Roman" w:cs="Times New Roman"/>
          <w:sz w:val="28"/>
          <w:szCs w:val="28"/>
        </w:rPr>
        <w:t>М10х35 или</w:t>
      </w:r>
      <w:r w:rsidR="0064583E">
        <w:rPr>
          <w:rFonts w:ascii="Times New Roman" w:hAnsi="Times New Roman" w:cs="Times New Roman"/>
          <w:sz w:val="28"/>
          <w:szCs w:val="28"/>
        </w:rPr>
        <w:t xml:space="preserve"> </w:t>
      </w:r>
      <w:r w:rsidRPr="006504D9">
        <w:rPr>
          <w:rFonts w:ascii="Times New Roman" w:hAnsi="Times New Roman" w:cs="Times New Roman"/>
          <w:sz w:val="28"/>
          <w:szCs w:val="28"/>
        </w:rPr>
        <w:t>М8х</w:t>
      </w:r>
      <w:r w:rsidR="00767C2C">
        <w:rPr>
          <w:rFonts w:ascii="Times New Roman" w:hAnsi="Times New Roman" w:cs="Times New Roman"/>
          <w:sz w:val="28"/>
          <w:szCs w:val="28"/>
        </w:rPr>
        <w:t>1</w:t>
      </w:r>
      <w:r w:rsidRPr="006504D9">
        <w:rPr>
          <w:rFonts w:ascii="Times New Roman" w:hAnsi="Times New Roman" w:cs="Times New Roman"/>
          <w:sz w:val="28"/>
          <w:szCs w:val="28"/>
        </w:rPr>
        <w:t>5 ГОСТ 7798;</w:t>
      </w:r>
    </w:p>
    <w:p w:rsidR="006504D9" w:rsidRPr="006504D9" w:rsidRDefault="006504D9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504D9">
        <w:rPr>
          <w:rFonts w:ascii="Times New Roman" w:hAnsi="Times New Roman" w:cs="Times New Roman"/>
          <w:sz w:val="28"/>
          <w:szCs w:val="28"/>
        </w:rPr>
        <w:t>б) в отверстие крышки крепительной передней ус</w:t>
      </w:r>
      <w:r w:rsidR="00F02CE3">
        <w:rPr>
          <w:rFonts w:ascii="Times New Roman" w:hAnsi="Times New Roman" w:cs="Times New Roman"/>
          <w:sz w:val="28"/>
          <w:szCs w:val="28"/>
        </w:rPr>
        <w:t>танавливается импульсный датчик.</w:t>
      </w:r>
    </w:p>
    <w:p w:rsidR="006504D9" w:rsidRDefault="006944EC" w:rsidP="006504D9">
      <w:pPr>
        <w:pStyle w:val="ConsPlusNormal"/>
        <w:jc w:val="center"/>
      </w:pPr>
      <w:r>
        <w:rPr>
          <w:noProof/>
        </w:rPr>
        <w:drawing>
          <wp:inline distT="0" distB="0" distL="0" distR="0">
            <wp:extent cx="4210050" cy="2781300"/>
            <wp:effectExtent l="1905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4EC" w:rsidRDefault="006944EC" w:rsidP="006504D9">
      <w:pPr>
        <w:pStyle w:val="ConsPlusNormal"/>
        <w:jc w:val="center"/>
      </w:pPr>
    </w:p>
    <w:p w:rsidR="004A1F97" w:rsidRDefault="004A1F97" w:rsidP="006504D9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  <w:r w:rsidRPr="004A1F97">
        <w:rPr>
          <w:rFonts w:cs="Arial"/>
          <w:sz w:val="28"/>
          <w:szCs w:val="28"/>
        </w:rPr>
        <w:t>Рисунок 3.1</w:t>
      </w:r>
      <w:r w:rsidR="00F02CE3">
        <w:rPr>
          <w:rFonts w:cs="Arial"/>
          <w:sz w:val="28"/>
          <w:szCs w:val="28"/>
        </w:rPr>
        <w:t>6</w:t>
      </w:r>
      <w:r w:rsidRPr="004A1F97">
        <w:rPr>
          <w:rFonts w:cs="Arial"/>
          <w:sz w:val="28"/>
          <w:szCs w:val="28"/>
        </w:rPr>
        <w:t xml:space="preserve"> Буксовый узел с </w:t>
      </w:r>
      <w:proofErr w:type="spellStart"/>
      <w:r w:rsidRPr="004A1F97">
        <w:rPr>
          <w:rFonts w:cs="Arial"/>
          <w:sz w:val="28"/>
          <w:szCs w:val="28"/>
        </w:rPr>
        <w:t>противоюзным</w:t>
      </w:r>
      <w:proofErr w:type="spellEnd"/>
      <w:r w:rsidRPr="004A1F97">
        <w:rPr>
          <w:rFonts w:cs="Arial"/>
          <w:sz w:val="28"/>
          <w:szCs w:val="28"/>
        </w:rPr>
        <w:t xml:space="preserve"> импульсным датчиком "</w:t>
      </w:r>
      <w:proofErr w:type="spellStart"/>
      <w:r w:rsidRPr="004A1F97">
        <w:rPr>
          <w:rFonts w:cs="Arial"/>
          <w:sz w:val="28"/>
          <w:szCs w:val="28"/>
        </w:rPr>
        <w:t>Knorr-Bremse</w:t>
      </w:r>
      <w:proofErr w:type="spellEnd"/>
      <w:r w:rsidRPr="004A1F97">
        <w:rPr>
          <w:rFonts w:cs="Arial"/>
          <w:sz w:val="28"/>
          <w:szCs w:val="28"/>
        </w:rPr>
        <w:t>"</w:t>
      </w:r>
    </w:p>
    <w:p w:rsidR="00874561" w:rsidRDefault="00874561" w:rsidP="006504D9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rFonts w:cs="Arial"/>
          <w:sz w:val="28"/>
          <w:szCs w:val="28"/>
        </w:rPr>
      </w:pPr>
    </w:p>
    <w:p w:rsidR="00874561" w:rsidRPr="00874561" w:rsidRDefault="00874561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sz w:val="28"/>
          <w:szCs w:val="28"/>
        </w:rPr>
        <w:t>Передача нагрузок от тележки на колесные пары типа РВ1Ш-957-П и подшипники осуществляется через корпус буксы с опорой на потолочной части под рессорный компле</w:t>
      </w:r>
      <w:r>
        <w:rPr>
          <w:rFonts w:ascii="Times New Roman" w:hAnsi="Times New Roman" w:cs="Times New Roman"/>
          <w:sz w:val="28"/>
          <w:szCs w:val="28"/>
        </w:rPr>
        <w:t>кт, с кронштейном для демпфера согласно рисунка</w:t>
      </w:r>
      <w:r w:rsidRPr="00874561">
        <w:rPr>
          <w:rFonts w:ascii="Times New Roman" w:hAnsi="Times New Roman" w:cs="Times New Roman"/>
          <w:sz w:val="28"/>
          <w:szCs w:val="28"/>
        </w:rPr>
        <w:t xml:space="preserve"> </w:t>
      </w:r>
      <w:r w:rsidR="006504D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.1</w:t>
      </w:r>
      <w:r w:rsidR="00F02CE3">
        <w:rPr>
          <w:rFonts w:ascii="Times New Roman" w:hAnsi="Times New Roman" w:cs="Times New Roman"/>
          <w:sz w:val="28"/>
          <w:szCs w:val="28"/>
        </w:rPr>
        <w:t>7</w:t>
      </w:r>
      <w:r w:rsidRPr="00874561">
        <w:rPr>
          <w:rFonts w:ascii="Times New Roman" w:hAnsi="Times New Roman" w:cs="Times New Roman"/>
          <w:sz w:val="28"/>
          <w:szCs w:val="28"/>
        </w:rPr>
        <w:t>, а на колесные пары типа РВ3Ш-957-П - через корпус буксы с опорой на потолочной части под рессорный комплек</w:t>
      </w:r>
      <w:r>
        <w:rPr>
          <w:rFonts w:ascii="Times New Roman" w:hAnsi="Times New Roman" w:cs="Times New Roman"/>
          <w:sz w:val="28"/>
          <w:szCs w:val="28"/>
        </w:rPr>
        <w:t xml:space="preserve">т, без кронштейна для демпфера согласно </w:t>
      </w:r>
      <w:r w:rsidR="006504D9">
        <w:rPr>
          <w:rFonts w:ascii="Times New Roman" w:hAnsi="Times New Roman" w:cs="Times New Roman"/>
          <w:sz w:val="28"/>
          <w:szCs w:val="28"/>
        </w:rPr>
        <w:t>рисун</w:t>
      </w:r>
      <w:r w:rsidRPr="00874561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74561">
        <w:rPr>
          <w:rFonts w:ascii="Times New Roman" w:hAnsi="Times New Roman" w:cs="Times New Roman"/>
          <w:sz w:val="28"/>
          <w:szCs w:val="28"/>
        </w:rPr>
        <w:t xml:space="preserve"> </w:t>
      </w:r>
      <w:r w:rsidR="006504D9">
        <w:rPr>
          <w:rFonts w:ascii="Times New Roman" w:hAnsi="Times New Roman" w:cs="Times New Roman"/>
          <w:sz w:val="28"/>
          <w:szCs w:val="28"/>
        </w:rPr>
        <w:t>3</w:t>
      </w:r>
      <w:r w:rsidRPr="00874561">
        <w:rPr>
          <w:rFonts w:ascii="Times New Roman" w:hAnsi="Times New Roman" w:cs="Times New Roman"/>
          <w:sz w:val="28"/>
          <w:szCs w:val="28"/>
        </w:rPr>
        <w:t>.1</w:t>
      </w:r>
      <w:r w:rsidR="00F02CE3">
        <w:rPr>
          <w:rFonts w:ascii="Times New Roman" w:hAnsi="Times New Roman" w:cs="Times New Roman"/>
          <w:sz w:val="28"/>
          <w:szCs w:val="28"/>
        </w:rPr>
        <w:t>8</w:t>
      </w:r>
      <w:r w:rsidRPr="00874561">
        <w:rPr>
          <w:rFonts w:ascii="Times New Roman" w:hAnsi="Times New Roman" w:cs="Times New Roman"/>
          <w:sz w:val="28"/>
          <w:szCs w:val="28"/>
        </w:rPr>
        <w:t>.</w:t>
      </w:r>
    </w:p>
    <w:p w:rsidR="00874561" w:rsidRPr="00874561" w:rsidRDefault="00874561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noProof/>
          <w:position w:val="-275"/>
          <w:sz w:val="28"/>
          <w:szCs w:val="28"/>
        </w:rPr>
        <w:drawing>
          <wp:inline distT="0" distB="0" distL="0" distR="0">
            <wp:extent cx="4146550" cy="2329009"/>
            <wp:effectExtent l="1905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2329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sz w:val="28"/>
          <w:szCs w:val="28"/>
        </w:rPr>
        <w:t>* Расстояние между серединами шеек осей</w:t>
      </w: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874561" w:rsidRPr="00874561" w:rsidRDefault="0003079D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-125095</wp:posOffset>
                </wp:positionH>
                <wp:positionV relativeFrom="paragraph">
                  <wp:posOffset>553085</wp:posOffset>
                </wp:positionV>
                <wp:extent cx="548640" cy="334010"/>
                <wp:effectExtent l="0" t="0" r="3810" b="8890"/>
                <wp:wrapNone/>
                <wp:docPr id="1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B3551D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3" type="#_x0000_t202" style="position:absolute;left:0;text-align:left;margin-left:-9.85pt;margin-top:43.55pt;width:43.2pt;height:26.3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" stroked="f">
                <v:textbox>
                  <w:txbxContent>
                    <w:p w:rsidR="00D14956" w:rsidRPr="00A769E6" w:rsidRDefault="00D14956" w:rsidP="00B3551D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38з</w:t>
                      </w:r>
                    </w:p>
                  </w:txbxContent>
                </v:textbox>
              </v:shape>
            </w:pict>
          </mc:Fallback>
        </mc:AlternateContent>
      </w:r>
      <w:r w:rsidR="00874561" w:rsidRPr="0087456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504D9">
        <w:rPr>
          <w:rFonts w:ascii="Times New Roman" w:hAnsi="Times New Roman" w:cs="Times New Roman"/>
          <w:sz w:val="28"/>
          <w:szCs w:val="28"/>
        </w:rPr>
        <w:t>3.1</w:t>
      </w:r>
      <w:r w:rsidR="00F02CE3">
        <w:rPr>
          <w:rFonts w:ascii="Times New Roman" w:hAnsi="Times New Roman" w:cs="Times New Roman"/>
          <w:sz w:val="28"/>
          <w:szCs w:val="28"/>
        </w:rPr>
        <w:t>7</w:t>
      </w:r>
      <w:r w:rsidR="00874561" w:rsidRPr="00874561">
        <w:rPr>
          <w:rFonts w:ascii="Times New Roman" w:hAnsi="Times New Roman" w:cs="Times New Roman"/>
          <w:sz w:val="28"/>
          <w:szCs w:val="28"/>
        </w:rPr>
        <w:t xml:space="preserve"> - Корпус буксы с опорой на потолочной части под рессорный комплект, с кронштейном для демпфера</w:t>
      </w: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noProof/>
          <w:position w:val="-271"/>
          <w:sz w:val="28"/>
          <w:szCs w:val="28"/>
        </w:rPr>
        <w:lastRenderedPageBreak/>
        <w:drawing>
          <wp:inline distT="0" distB="0" distL="0" distR="0">
            <wp:extent cx="4324350" cy="28956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sz w:val="28"/>
          <w:szCs w:val="28"/>
        </w:rPr>
        <w:t>* Расстояние между серединами шеек осей</w:t>
      </w:r>
    </w:p>
    <w:p w:rsidR="00874561" w:rsidRP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874561" w:rsidRDefault="00874561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504D9">
        <w:rPr>
          <w:rFonts w:ascii="Times New Roman" w:hAnsi="Times New Roman" w:cs="Times New Roman"/>
          <w:sz w:val="28"/>
          <w:szCs w:val="28"/>
        </w:rPr>
        <w:t>3</w:t>
      </w:r>
      <w:r w:rsidRPr="00874561">
        <w:rPr>
          <w:rFonts w:ascii="Times New Roman" w:hAnsi="Times New Roman" w:cs="Times New Roman"/>
          <w:sz w:val="28"/>
          <w:szCs w:val="28"/>
        </w:rPr>
        <w:t>.1</w:t>
      </w:r>
      <w:r w:rsidR="00F02CE3">
        <w:rPr>
          <w:rFonts w:ascii="Times New Roman" w:hAnsi="Times New Roman" w:cs="Times New Roman"/>
          <w:sz w:val="28"/>
          <w:szCs w:val="28"/>
        </w:rPr>
        <w:t>8</w:t>
      </w:r>
      <w:r w:rsidRPr="00874561">
        <w:rPr>
          <w:rFonts w:ascii="Times New Roman" w:hAnsi="Times New Roman" w:cs="Times New Roman"/>
          <w:sz w:val="28"/>
          <w:szCs w:val="28"/>
        </w:rPr>
        <w:t xml:space="preserve"> - Корпус буксы с опорой на потолочной части под рессорный комплект, без кронштейна для демпфера</w:t>
      </w:r>
    </w:p>
    <w:p w:rsidR="00F02CE3" w:rsidRPr="00874561" w:rsidRDefault="00F02CE3" w:rsidP="006504D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874561" w:rsidRDefault="00874561" w:rsidP="006504D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74561">
        <w:rPr>
          <w:rFonts w:ascii="Times New Roman" w:hAnsi="Times New Roman" w:cs="Times New Roman"/>
          <w:sz w:val="28"/>
          <w:szCs w:val="28"/>
        </w:rPr>
        <w:t>В корпус</w:t>
      </w:r>
      <w:r w:rsidR="0064583E" w:rsidRPr="005F07E3">
        <w:rPr>
          <w:rFonts w:ascii="Times New Roman" w:hAnsi="Times New Roman" w:cs="Times New Roman"/>
          <w:sz w:val="28"/>
          <w:szCs w:val="28"/>
        </w:rPr>
        <w:t>е</w:t>
      </w:r>
      <w:r w:rsidRPr="00874561">
        <w:rPr>
          <w:rFonts w:ascii="Times New Roman" w:hAnsi="Times New Roman" w:cs="Times New Roman"/>
          <w:sz w:val="28"/>
          <w:szCs w:val="28"/>
        </w:rPr>
        <w:t xml:space="preserve"> буксы с наружной стороны имеется несквозное отверстие с резьбой М16х1,5 для установки термодатчика системы контроля нагрева букс (СКНБ).</w:t>
      </w:r>
    </w:p>
    <w:p w:rsidR="00874561" w:rsidRDefault="0003079D" w:rsidP="006504D9">
      <w:pPr>
        <w:widowControl w:val="0"/>
        <w:tabs>
          <w:tab w:val="left" w:pos="0"/>
        </w:tabs>
        <w:autoSpaceDE w:val="0"/>
        <w:autoSpaceDN w:val="0"/>
        <w:adjustRightInd w:val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6104255</wp:posOffset>
                </wp:positionH>
                <wp:positionV relativeFrom="paragraph">
                  <wp:posOffset>4805680</wp:posOffset>
                </wp:positionV>
                <wp:extent cx="548640" cy="334010"/>
                <wp:effectExtent l="0" t="0" r="3810" b="8890"/>
                <wp:wrapNone/>
                <wp:docPr id="16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956" w:rsidRPr="00A769E6" w:rsidRDefault="00D14956" w:rsidP="00B3551D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38и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4" type="#_x0000_t202" style="position:absolute;left:0;text-align:left;margin-left:480.65pt;margin-top:378.4pt;width:43.2pt;height:26.3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" stroked="f">
                <v:textbox>
                  <w:txbxContent>
                    <w:p w:rsidR="00D14956" w:rsidRPr="00A769E6" w:rsidRDefault="00D14956" w:rsidP="00B3551D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38и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74561" w:rsidSect="00FB57F1">
      <w:footerReference w:type="even" r:id="rId32"/>
      <w:footerReference w:type="default" r:id="rId33"/>
      <w:pgSz w:w="11906" w:h="16838"/>
      <w:pgMar w:top="851" w:right="567" w:bottom="567" w:left="1134" w:header="709" w:footer="641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033E" w:rsidRDefault="0026033E" w:rsidP="00BB7055">
      <w:r>
        <w:separator/>
      </w:r>
    </w:p>
  </w:endnote>
  <w:endnote w:type="continuationSeparator" w:id="0">
    <w:p w:rsidR="0026033E" w:rsidRDefault="0026033E" w:rsidP="00BB70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4956" w:rsidRPr="00EA2077" w:rsidRDefault="00712E23" w:rsidP="00C73954">
    <w:pPr>
      <w:pStyle w:val="aa"/>
      <w:ind w:right="360"/>
      <w:rPr>
        <w:sz w:val="28"/>
        <w:szCs w:val="28"/>
      </w:rPr>
    </w:pPr>
    <w:r w:rsidRPr="00EA2077">
      <w:rPr>
        <w:rStyle w:val="ac"/>
        <w:sz w:val="28"/>
        <w:szCs w:val="28"/>
      </w:rPr>
      <w:fldChar w:fldCharType="begin"/>
    </w:r>
    <w:r w:rsidR="00D14956" w:rsidRPr="00EA2077">
      <w:rPr>
        <w:rStyle w:val="ac"/>
        <w:sz w:val="28"/>
        <w:szCs w:val="28"/>
      </w:rPr>
      <w:instrText xml:space="preserve"> PAGE </w:instrText>
    </w:r>
    <w:r w:rsidRPr="00EA2077">
      <w:rPr>
        <w:rStyle w:val="ac"/>
        <w:sz w:val="28"/>
        <w:szCs w:val="28"/>
      </w:rPr>
      <w:fldChar w:fldCharType="separate"/>
    </w:r>
    <w:r w:rsidR="00F25F35">
      <w:rPr>
        <w:rStyle w:val="ac"/>
        <w:noProof/>
        <w:sz w:val="28"/>
        <w:szCs w:val="28"/>
      </w:rPr>
      <w:t>46</w:t>
    </w:r>
    <w:r w:rsidRPr="00EA2077">
      <w:rPr>
        <w:rStyle w:val="ac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4956" w:rsidRPr="00EA2077" w:rsidRDefault="00712E23" w:rsidP="00C73954">
    <w:pPr>
      <w:pStyle w:val="aa"/>
      <w:jc w:val="right"/>
      <w:rPr>
        <w:sz w:val="28"/>
        <w:szCs w:val="28"/>
      </w:rPr>
    </w:pPr>
    <w:r w:rsidRPr="00EA2077">
      <w:rPr>
        <w:sz w:val="28"/>
        <w:szCs w:val="28"/>
      </w:rPr>
      <w:fldChar w:fldCharType="begin"/>
    </w:r>
    <w:r w:rsidR="00D14956" w:rsidRPr="00EA2077">
      <w:rPr>
        <w:sz w:val="28"/>
        <w:szCs w:val="28"/>
      </w:rPr>
      <w:instrText xml:space="preserve"> PAGE   \* MERGEFORMAT </w:instrText>
    </w:r>
    <w:r w:rsidRPr="00EA2077">
      <w:rPr>
        <w:sz w:val="28"/>
        <w:szCs w:val="28"/>
      </w:rPr>
      <w:fldChar w:fldCharType="separate"/>
    </w:r>
    <w:r w:rsidR="00F25F35">
      <w:rPr>
        <w:noProof/>
        <w:sz w:val="28"/>
        <w:szCs w:val="28"/>
      </w:rPr>
      <w:t>47</w:t>
    </w:r>
    <w:r w:rsidRPr="00EA2077">
      <w:rPr>
        <w:sz w:val="28"/>
        <w:szCs w:val="28"/>
      </w:rPr>
      <w:fldChar w:fldCharType="end"/>
    </w:r>
  </w:p>
  <w:p w:rsidR="00D14956" w:rsidRDefault="00D14956" w:rsidP="00C73954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033E" w:rsidRDefault="0026033E" w:rsidP="00BB7055">
      <w:r>
        <w:separator/>
      </w:r>
    </w:p>
  </w:footnote>
  <w:footnote w:type="continuationSeparator" w:id="0">
    <w:p w:rsidR="0026033E" w:rsidRDefault="0026033E" w:rsidP="00BB70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7C09E0E"/>
    <w:lvl w:ilvl="0">
      <w:numFmt w:val="decimal"/>
      <w:lvlText w:val="*"/>
      <w:lvlJc w:val="left"/>
    </w:lvl>
  </w:abstractNum>
  <w:abstractNum w:abstractNumId="1">
    <w:nsid w:val="16405B18"/>
    <w:multiLevelType w:val="singleLevel"/>
    <w:tmpl w:val="AF980076"/>
    <w:lvl w:ilvl="0">
      <w:start w:val="2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1A1A1715"/>
    <w:multiLevelType w:val="hybridMultilevel"/>
    <w:tmpl w:val="548ACAC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B8A2737"/>
    <w:multiLevelType w:val="hybridMultilevel"/>
    <w:tmpl w:val="E6B8E2D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211E4257"/>
    <w:multiLevelType w:val="hybridMultilevel"/>
    <w:tmpl w:val="F828A500"/>
    <w:lvl w:ilvl="0" w:tplc="04190001">
      <w:start w:val="1"/>
      <w:numFmt w:val="bullet"/>
      <w:lvlText w:val=""/>
      <w:lvlJc w:val="left"/>
      <w:pPr>
        <w:ind w:left="13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5">
    <w:nsid w:val="2A855EA5"/>
    <w:multiLevelType w:val="hybridMultilevel"/>
    <w:tmpl w:val="504040B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2A9B3D4C"/>
    <w:multiLevelType w:val="singleLevel"/>
    <w:tmpl w:val="AF980076"/>
    <w:lvl w:ilvl="0">
      <w:start w:val="2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abstractNum w:abstractNumId="7">
    <w:nsid w:val="3AE534CF"/>
    <w:multiLevelType w:val="multilevel"/>
    <w:tmpl w:val="2F7865E2"/>
    <w:lvl w:ilvl="0">
      <w:start w:val="14"/>
      <w:numFmt w:val="decimal"/>
      <w:lvlText w:val="%1"/>
      <w:lvlJc w:val="left"/>
      <w:pPr>
        <w:tabs>
          <w:tab w:val="num" w:pos="1365"/>
        </w:tabs>
        <w:ind w:left="1365" w:hanging="136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074"/>
        </w:tabs>
        <w:ind w:left="2074" w:hanging="13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783"/>
        </w:tabs>
        <w:ind w:left="2783" w:hanging="136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492"/>
        </w:tabs>
        <w:ind w:left="3492" w:hanging="136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201"/>
        </w:tabs>
        <w:ind w:left="4201" w:hanging="136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10"/>
        </w:tabs>
        <w:ind w:left="4910" w:hanging="136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8">
    <w:nsid w:val="637836D5"/>
    <w:multiLevelType w:val="hybridMultilevel"/>
    <w:tmpl w:val="6A6AF7B0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>
    <w:nsid w:val="6BB42827"/>
    <w:multiLevelType w:val="hybridMultilevel"/>
    <w:tmpl w:val="28D61E64"/>
    <w:lvl w:ilvl="0" w:tplc="04190001">
      <w:start w:val="1"/>
      <w:numFmt w:val="bullet"/>
      <w:lvlText w:val=""/>
      <w:lvlJc w:val="left"/>
      <w:pPr>
        <w:ind w:left="11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10">
    <w:nsid w:val="6D523461"/>
    <w:multiLevelType w:val="hybridMultilevel"/>
    <w:tmpl w:val="30F80CA2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7381761C"/>
    <w:multiLevelType w:val="singleLevel"/>
    <w:tmpl w:val="BB52B720"/>
    <w:lvl w:ilvl="0">
      <w:start w:val="1"/>
      <w:numFmt w:val="decimal"/>
      <w:lvlText w:val="2.%1"/>
      <w:legacy w:legacy="1" w:legacySpace="0" w:legacyIndent="368"/>
      <w:lvlJc w:val="left"/>
      <w:rPr>
        <w:rFonts w:ascii="Times New Roman" w:hAnsi="Times New Roman" w:hint="default"/>
      </w:rPr>
    </w:lvl>
  </w:abstractNum>
  <w:abstractNum w:abstractNumId="12">
    <w:nsid w:val="78232686"/>
    <w:multiLevelType w:val="hybridMultilevel"/>
    <w:tmpl w:val="34480DD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37"/>
        <w:lvlJc w:val="left"/>
        <w:rPr>
          <w:rFonts w:ascii="Times New Roman" w:hAnsi="Times New Roman" w:hint="default"/>
        </w:rPr>
      </w:lvl>
    </w:lvlOverride>
  </w:num>
  <w:num w:numId="2">
    <w:abstractNumId w:val="7"/>
  </w:num>
  <w:num w:numId="3">
    <w:abstractNumId w:val="11"/>
  </w:num>
  <w:num w:numId="4">
    <w:abstractNumId w:val="2"/>
  </w:num>
  <w:num w:numId="5">
    <w:abstractNumId w:val="5"/>
  </w:num>
  <w:num w:numId="6">
    <w:abstractNumId w:val="12"/>
  </w:num>
  <w:num w:numId="7">
    <w:abstractNumId w:val="10"/>
  </w:num>
  <w:num w:numId="8">
    <w:abstractNumId w:val="6"/>
  </w:num>
  <w:num w:numId="9">
    <w:abstractNumId w:val="1"/>
  </w:num>
  <w:num w:numId="10">
    <w:abstractNumId w:val="9"/>
  </w:num>
  <w:num w:numId="11">
    <w:abstractNumId w:val="4"/>
  </w:num>
  <w:num w:numId="12">
    <w:abstractNumId w:val="3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evenAndOddHeaders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533"/>
    <w:rsid w:val="00002413"/>
    <w:rsid w:val="000036C7"/>
    <w:rsid w:val="00003862"/>
    <w:rsid w:val="000056E1"/>
    <w:rsid w:val="00007CEE"/>
    <w:rsid w:val="00012787"/>
    <w:rsid w:val="00012801"/>
    <w:rsid w:val="00015FAE"/>
    <w:rsid w:val="0002139C"/>
    <w:rsid w:val="00022AB3"/>
    <w:rsid w:val="000234C2"/>
    <w:rsid w:val="000253F8"/>
    <w:rsid w:val="00025DBD"/>
    <w:rsid w:val="00025E7F"/>
    <w:rsid w:val="00030183"/>
    <w:rsid w:val="0003079D"/>
    <w:rsid w:val="000332C2"/>
    <w:rsid w:val="00036175"/>
    <w:rsid w:val="0003756B"/>
    <w:rsid w:val="00037F19"/>
    <w:rsid w:val="0004017F"/>
    <w:rsid w:val="00040752"/>
    <w:rsid w:val="00040C42"/>
    <w:rsid w:val="0004213C"/>
    <w:rsid w:val="000423F8"/>
    <w:rsid w:val="00044723"/>
    <w:rsid w:val="00052A40"/>
    <w:rsid w:val="000538D2"/>
    <w:rsid w:val="000548EE"/>
    <w:rsid w:val="000551B6"/>
    <w:rsid w:val="0005521C"/>
    <w:rsid w:val="00055AB6"/>
    <w:rsid w:val="000565A7"/>
    <w:rsid w:val="00057D4D"/>
    <w:rsid w:val="00062B14"/>
    <w:rsid w:val="0006315E"/>
    <w:rsid w:val="000632F5"/>
    <w:rsid w:val="00065CB3"/>
    <w:rsid w:val="00066003"/>
    <w:rsid w:val="00066194"/>
    <w:rsid w:val="00073289"/>
    <w:rsid w:val="00074F9A"/>
    <w:rsid w:val="00075A58"/>
    <w:rsid w:val="00077882"/>
    <w:rsid w:val="00080E41"/>
    <w:rsid w:val="00081900"/>
    <w:rsid w:val="000830C3"/>
    <w:rsid w:val="00085058"/>
    <w:rsid w:val="0008626A"/>
    <w:rsid w:val="0008717C"/>
    <w:rsid w:val="0009070D"/>
    <w:rsid w:val="000932ED"/>
    <w:rsid w:val="000941FA"/>
    <w:rsid w:val="00095244"/>
    <w:rsid w:val="000961CE"/>
    <w:rsid w:val="0009707E"/>
    <w:rsid w:val="000A1DD7"/>
    <w:rsid w:val="000A754D"/>
    <w:rsid w:val="000A76A9"/>
    <w:rsid w:val="000A7CA5"/>
    <w:rsid w:val="000B0D38"/>
    <w:rsid w:val="000B1A90"/>
    <w:rsid w:val="000B1E80"/>
    <w:rsid w:val="000B49CC"/>
    <w:rsid w:val="000B7A09"/>
    <w:rsid w:val="000C0CF5"/>
    <w:rsid w:val="000C12B7"/>
    <w:rsid w:val="000C32E7"/>
    <w:rsid w:val="000C37F2"/>
    <w:rsid w:val="000C3E81"/>
    <w:rsid w:val="000C59AC"/>
    <w:rsid w:val="000C757E"/>
    <w:rsid w:val="000C76E6"/>
    <w:rsid w:val="000D0535"/>
    <w:rsid w:val="000D5020"/>
    <w:rsid w:val="000D6D7E"/>
    <w:rsid w:val="000D7AF8"/>
    <w:rsid w:val="000E1FE1"/>
    <w:rsid w:val="000E4211"/>
    <w:rsid w:val="000E4C5B"/>
    <w:rsid w:val="000E72B9"/>
    <w:rsid w:val="000E7E13"/>
    <w:rsid w:val="000F0AA0"/>
    <w:rsid w:val="000F2CD2"/>
    <w:rsid w:val="000F58DC"/>
    <w:rsid w:val="000F74C3"/>
    <w:rsid w:val="00104F44"/>
    <w:rsid w:val="00107097"/>
    <w:rsid w:val="0010752C"/>
    <w:rsid w:val="00107F6A"/>
    <w:rsid w:val="00111E46"/>
    <w:rsid w:val="00112792"/>
    <w:rsid w:val="001147CE"/>
    <w:rsid w:val="00115186"/>
    <w:rsid w:val="00115A9E"/>
    <w:rsid w:val="0011613B"/>
    <w:rsid w:val="00116329"/>
    <w:rsid w:val="00116C2F"/>
    <w:rsid w:val="00121252"/>
    <w:rsid w:val="00121764"/>
    <w:rsid w:val="00121A17"/>
    <w:rsid w:val="00121D62"/>
    <w:rsid w:val="001220BB"/>
    <w:rsid w:val="001239A4"/>
    <w:rsid w:val="00124100"/>
    <w:rsid w:val="001250B8"/>
    <w:rsid w:val="001257A3"/>
    <w:rsid w:val="001341EB"/>
    <w:rsid w:val="001345CF"/>
    <w:rsid w:val="00143D0B"/>
    <w:rsid w:val="00144D71"/>
    <w:rsid w:val="001459D6"/>
    <w:rsid w:val="0014767D"/>
    <w:rsid w:val="00150B57"/>
    <w:rsid w:val="00151B4E"/>
    <w:rsid w:val="0015489E"/>
    <w:rsid w:val="001558A5"/>
    <w:rsid w:val="00156F0F"/>
    <w:rsid w:val="00156F8E"/>
    <w:rsid w:val="00157289"/>
    <w:rsid w:val="001577B2"/>
    <w:rsid w:val="0016302D"/>
    <w:rsid w:val="00164E12"/>
    <w:rsid w:val="00165972"/>
    <w:rsid w:val="0017349D"/>
    <w:rsid w:val="00177931"/>
    <w:rsid w:val="00181A9D"/>
    <w:rsid w:val="00184B26"/>
    <w:rsid w:val="00185335"/>
    <w:rsid w:val="0018645E"/>
    <w:rsid w:val="00186AC3"/>
    <w:rsid w:val="00187FC0"/>
    <w:rsid w:val="00193485"/>
    <w:rsid w:val="00193B2D"/>
    <w:rsid w:val="00196405"/>
    <w:rsid w:val="001970A6"/>
    <w:rsid w:val="001A0FC0"/>
    <w:rsid w:val="001A22D8"/>
    <w:rsid w:val="001A3377"/>
    <w:rsid w:val="001A49B0"/>
    <w:rsid w:val="001A7C96"/>
    <w:rsid w:val="001B025A"/>
    <w:rsid w:val="001B1BAC"/>
    <w:rsid w:val="001B5995"/>
    <w:rsid w:val="001C0D8A"/>
    <w:rsid w:val="001C1FBA"/>
    <w:rsid w:val="001C2DEF"/>
    <w:rsid w:val="001C3101"/>
    <w:rsid w:val="001C3385"/>
    <w:rsid w:val="001C36C4"/>
    <w:rsid w:val="001C485A"/>
    <w:rsid w:val="001C4DE1"/>
    <w:rsid w:val="001C67AD"/>
    <w:rsid w:val="001C7E84"/>
    <w:rsid w:val="001E1004"/>
    <w:rsid w:val="001E49DA"/>
    <w:rsid w:val="001F281D"/>
    <w:rsid w:val="001F2AA7"/>
    <w:rsid w:val="001F3D92"/>
    <w:rsid w:val="001F7053"/>
    <w:rsid w:val="002001E7"/>
    <w:rsid w:val="00200501"/>
    <w:rsid w:val="002014BF"/>
    <w:rsid w:val="00203CD7"/>
    <w:rsid w:val="002053CB"/>
    <w:rsid w:val="0020776A"/>
    <w:rsid w:val="002108A0"/>
    <w:rsid w:val="00210DFC"/>
    <w:rsid w:val="00210EF2"/>
    <w:rsid w:val="00213771"/>
    <w:rsid w:val="00215823"/>
    <w:rsid w:val="0021754B"/>
    <w:rsid w:val="002177F6"/>
    <w:rsid w:val="002216F1"/>
    <w:rsid w:val="002224AE"/>
    <w:rsid w:val="00226B6B"/>
    <w:rsid w:val="00227D82"/>
    <w:rsid w:val="00231B24"/>
    <w:rsid w:val="002326DF"/>
    <w:rsid w:val="002337CB"/>
    <w:rsid w:val="00233C37"/>
    <w:rsid w:val="00234520"/>
    <w:rsid w:val="002347C0"/>
    <w:rsid w:val="00235732"/>
    <w:rsid w:val="00236CBB"/>
    <w:rsid w:val="00243304"/>
    <w:rsid w:val="002435FC"/>
    <w:rsid w:val="002444AA"/>
    <w:rsid w:val="00246DD6"/>
    <w:rsid w:val="00252666"/>
    <w:rsid w:val="002555F1"/>
    <w:rsid w:val="00255912"/>
    <w:rsid w:val="00256F67"/>
    <w:rsid w:val="0026033E"/>
    <w:rsid w:val="00260F92"/>
    <w:rsid w:val="002631D2"/>
    <w:rsid w:val="00265738"/>
    <w:rsid w:val="0026631E"/>
    <w:rsid w:val="00270F7A"/>
    <w:rsid w:val="0027357A"/>
    <w:rsid w:val="002746DC"/>
    <w:rsid w:val="002749E0"/>
    <w:rsid w:val="00275008"/>
    <w:rsid w:val="002768DD"/>
    <w:rsid w:val="00276B61"/>
    <w:rsid w:val="00277668"/>
    <w:rsid w:val="00280736"/>
    <w:rsid w:val="00283825"/>
    <w:rsid w:val="00283B23"/>
    <w:rsid w:val="002918DF"/>
    <w:rsid w:val="00291D5C"/>
    <w:rsid w:val="00292477"/>
    <w:rsid w:val="0029360F"/>
    <w:rsid w:val="002952FC"/>
    <w:rsid w:val="00295535"/>
    <w:rsid w:val="0029654D"/>
    <w:rsid w:val="002A1AF8"/>
    <w:rsid w:val="002A6A09"/>
    <w:rsid w:val="002A7E6B"/>
    <w:rsid w:val="002B21F7"/>
    <w:rsid w:val="002B4A53"/>
    <w:rsid w:val="002B5535"/>
    <w:rsid w:val="002C00D4"/>
    <w:rsid w:val="002C0705"/>
    <w:rsid w:val="002C1439"/>
    <w:rsid w:val="002C2898"/>
    <w:rsid w:val="002C3EB3"/>
    <w:rsid w:val="002C58D8"/>
    <w:rsid w:val="002C5CB9"/>
    <w:rsid w:val="002C66EF"/>
    <w:rsid w:val="002C700A"/>
    <w:rsid w:val="002C7AE1"/>
    <w:rsid w:val="002D7ABC"/>
    <w:rsid w:val="002E1A19"/>
    <w:rsid w:val="002E3249"/>
    <w:rsid w:val="002E5336"/>
    <w:rsid w:val="002F0203"/>
    <w:rsid w:val="002F1140"/>
    <w:rsid w:val="002F116D"/>
    <w:rsid w:val="002F240B"/>
    <w:rsid w:val="002F6134"/>
    <w:rsid w:val="002F62B5"/>
    <w:rsid w:val="002F7328"/>
    <w:rsid w:val="003028B9"/>
    <w:rsid w:val="00305E05"/>
    <w:rsid w:val="003063AC"/>
    <w:rsid w:val="00310664"/>
    <w:rsid w:val="003115CE"/>
    <w:rsid w:val="0031203D"/>
    <w:rsid w:val="00312043"/>
    <w:rsid w:val="003124EF"/>
    <w:rsid w:val="003127A4"/>
    <w:rsid w:val="003134B1"/>
    <w:rsid w:val="00313671"/>
    <w:rsid w:val="00313F19"/>
    <w:rsid w:val="00313FCD"/>
    <w:rsid w:val="0031420E"/>
    <w:rsid w:val="00314232"/>
    <w:rsid w:val="00315732"/>
    <w:rsid w:val="003157AC"/>
    <w:rsid w:val="00320405"/>
    <w:rsid w:val="003208E7"/>
    <w:rsid w:val="00321B44"/>
    <w:rsid w:val="00322B1F"/>
    <w:rsid w:val="0032443B"/>
    <w:rsid w:val="0032686F"/>
    <w:rsid w:val="0032772D"/>
    <w:rsid w:val="00327F51"/>
    <w:rsid w:val="00331374"/>
    <w:rsid w:val="00331AEF"/>
    <w:rsid w:val="00335901"/>
    <w:rsid w:val="003413AC"/>
    <w:rsid w:val="00343A25"/>
    <w:rsid w:val="003448EB"/>
    <w:rsid w:val="00345115"/>
    <w:rsid w:val="0034584B"/>
    <w:rsid w:val="00346C27"/>
    <w:rsid w:val="0034748C"/>
    <w:rsid w:val="00350160"/>
    <w:rsid w:val="003526F4"/>
    <w:rsid w:val="003531A2"/>
    <w:rsid w:val="00353330"/>
    <w:rsid w:val="003535C5"/>
    <w:rsid w:val="00355E76"/>
    <w:rsid w:val="00357D27"/>
    <w:rsid w:val="003601D5"/>
    <w:rsid w:val="00361420"/>
    <w:rsid w:val="003616F7"/>
    <w:rsid w:val="00361B02"/>
    <w:rsid w:val="00362155"/>
    <w:rsid w:val="00366CD8"/>
    <w:rsid w:val="00370B37"/>
    <w:rsid w:val="0037333C"/>
    <w:rsid w:val="00376584"/>
    <w:rsid w:val="003804D0"/>
    <w:rsid w:val="0038251C"/>
    <w:rsid w:val="0038394D"/>
    <w:rsid w:val="00384EF6"/>
    <w:rsid w:val="003851EA"/>
    <w:rsid w:val="00385F96"/>
    <w:rsid w:val="00386558"/>
    <w:rsid w:val="00391076"/>
    <w:rsid w:val="003928BB"/>
    <w:rsid w:val="00393780"/>
    <w:rsid w:val="00394796"/>
    <w:rsid w:val="003A55F0"/>
    <w:rsid w:val="003A5B35"/>
    <w:rsid w:val="003A7312"/>
    <w:rsid w:val="003A77B0"/>
    <w:rsid w:val="003B0105"/>
    <w:rsid w:val="003B225C"/>
    <w:rsid w:val="003B230C"/>
    <w:rsid w:val="003B2DCE"/>
    <w:rsid w:val="003B6669"/>
    <w:rsid w:val="003B6DF8"/>
    <w:rsid w:val="003B7E04"/>
    <w:rsid w:val="003C00C0"/>
    <w:rsid w:val="003C365C"/>
    <w:rsid w:val="003D0FB7"/>
    <w:rsid w:val="003D2230"/>
    <w:rsid w:val="003D2FE4"/>
    <w:rsid w:val="003D3189"/>
    <w:rsid w:val="003D46EF"/>
    <w:rsid w:val="003D47B6"/>
    <w:rsid w:val="003D4CE0"/>
    <w:rsid w:val="003D5650"/>
    <w:rsid w:val="003E01E0"/>
    <w:rsid w:val="003E0FCA"/>
    <w:rsid w:val="003E1C8E"/>
    <w:rsid w:val="003E5BD8"/>
    <w:rsid w:val="003F57AD"/>
    <w:rsid w:val="003F77BC"/>
    <w:rsid w:val="003F7D33"/>
    <w:rsid w:val="00402FF6"/>
    <w:rsid w:val="0040553E"/>
    <w:rsid w:val="004058E9"/>
    <w:rsid w:val="00405A28"/>
    <w:rsid w:val="00412692"/>
    <w:rsid w:val="00415B27"/>
    <w:rsid w:val="00415B54"/>
    <w:rsid w:val="00420FED"/>
    <w:rsid w:val="00421FD4"/>
    <w:rsid w:val="004260A9"/>
    <w:rsid w:val="004265EF"/>
    <w:rsid w:val="00430CD5"/>
    <w:rsid w:val="00431749"/>
    <w:rsid w:val="004320D7"/>
    <w:rsid w:val="00432571"/>
    <w:rsid w:val="0043557B"/>
    <w:rsid w:val="004356C6"/>
    <w:rsid w:val="00435B4A"/>
    <w:rsid w:val="004408BC"/>
    <w:rsid w:val="00441272"/>
    <w:rsid w:val="004438E7"/>
    <w:rsid w:val="004450DF"/>
    <w:rsid w:val="00445DFC"/>
    <w:rsid w:val="00446FBB"/>
    <w:rsid w:val="00450D72"/>
    <w:rsid w:val="0045156B"/>
    <w:rsid w:val="00452EAF"/>
    <w:rsid w:val="00453924"/>
    <w:rsid w:val="00454A4E"/>
    <w:rsid w:val="00454C4E"/>
    <w:rsid w:val="00455FAA"/>
    <w:rsid w:val="00456546"/>
    <w:rsid w:val="00456DAB"/>
    <w:rsid w:val="0046119C"/>
    <w:rsid w:val="004641F6"/>
    <w:rsid w:val="004657EA"/>
    <w:rsid w:val="00465DD9"/>
    <w:rsid w:val="004676F2"/>
    <w:rsid w:val="00467701"/>
    <w:rsid w:val="004715CB"/>
    <w:rsid w:val="00471B34"/>
    <w:rsid w:val="00474DEE"/>
    <w:rsid w:val="0047564D"/>
    <w:rsid w:val="00477497"/>
    <w:rsid w:val="00477C13"/>
    <w:rsid w:val="00481D23"/>
    <w:rsid w:val="00483105"/>
    <w:rsid w:val="00484547"/>
    <w:rsid w:val="0049259A"/>
    <w:rsid w:val="004928DF"/>
    <w:rsid w:val="004978DD"/>
    <w:rsid w:val="00497DFB"/>
    <w:rsid w:val="004A1F97"/>
    <w:rsid w:val="004A5763"/>
    <w:rsid w:val="004B2A08"/>
    <w:rsid w:val="004B5157"/>
    <w:rsid w:val="004B5327"/>
    <w:rsid w:val="004C1A00"/>
    <w:rsid w:val="004C4568"/>
    <w:rsid w:val="004C7F2F"/>
    <w:rsid w:val="004D017B"/>
    <w:rsid w:val="004D0449"/>
    <w:rsid w:val="004D0793"/>
    <w:rsid w:val="004D0A69"/>
    <w:rsid w:val="004D0BA4"/>
    <w:rsid w:val="004D18D9"/>
    <w:rsid w:val="004D416E"/>
    <w:rsid w:val="004D5869"/>
    <w:rsid w:val="004D6BC1"/>
    <w:rsid w:val="004E2E4B"/>
    <w:rsid w:val="004E330C"/>
    <w:rsid w:val="004E437A"/>
    <w:rsid w:val="004E46C7"/>
    <w:rsid w:val="004E7BD6"/>
    <w:rsid w:val="004F1EE1"/>
    <w:rsid w:val="004F68AE"/>
    <w:rsid w:val="00500017"/>
    <w:rsid w:val="00500F55"/>
    <w:rsid w:val="00502721"/>
    <w:rsid w:val="005107ED"/>
    <w:rsid w:val="0051128B"/>
    <w:rsid w:val="005118AB"/>
    <w:rsid w:val="00511A69"/>
    <w:rsid w:val="00511E72"/>
    <w:rsid w:val="00512313"/>
    <w:rsid w:val="00512658"/>
    <w:rsid w:val="00513669"/>
    <w:rsid w:val="00514963"/>
    <w:rsid w:val="00514C6E"/>
    <w:rsid w:val="005211B6"/>
    <w:rsid w:val="005220F5"/>
    <w:rsid w:val="00523705"/>
    <w:rsid w:val="00524F0E"/>
    <w:rsid w:val="00526829"/>
    <w:rsid w:val="00527C21"/>
    <w:rsid w:val="00527F13"/>
    <w:rsid w:val="0053241B"/>
    <w:rsid w:val="0053317B"/>
    <w:rsid w:val="005341D8"/>
    <w:rsid w:val="00534295"/>
    <w:rsid w:val="005342B3"/>
    <w:rsid w:val="005405B5"/>
    <w:rsid w:val="0054061F"/>
    <w:rsid w:val="00542879"/>
    <w:rsid w:val="00543177"/>
    <w:rsid w:val="00544997"/>
    <w:rsid w:val="00550BA2"/>
    <w:rsid w:val="00550BF1"/>
    <w:rsid w:val="005549BC"/>
    <w:rsid w:val="00554A88"/>
    <w:rsid w:val="00554C90"/>
    <w:rsid w:val="00555760"/>
    <w:rsid w:val="005567F6"/>
    <w:rsid w:val="00557348"/>
    <w:rsid w:val="00560489"/>
    <w:rsid w:val="00560EE9"/>
    <w:rsid w:val="005624D3"/>
    <w:rsid w:val="0056293E"/>
    <w:rsid w:val="00562A90"/>
    <w:rsid w:val="00566F50"/>
    <w:rsid w:val="00574620"/>
    <w:rsid w:val="00581A90"/>
    <w:rsid w:val="00581B7B"/>
    <w:rsid w:val="005827F8"/>
    <w:rsid w:val="00583525"/>
    <w:rsid w:val="005839D7"/>
    <w:rsid w:val="00584A82"/>
    <w:rsid w:val="005851D4"/>
    <w:rsid w:val="00585A75"/>
    <w:rsid w:val="00590E3D"/>
    <w:rsid w:val="0059195A"/>
    <w:rsid w:val="00591BB1"/>
    <w:rsid w:val="00592094"/>
    <w:rsid w:val="00592533"/>
    <w:rsid w:val="005925D8"/>
    <w:rsid w:val="00594315"/>
    <w:rsid w:val="00595096"/>
    <w:rsid w:val="00597EFC"/>
    <w:rsid w:val="005A1598"/>
    <w:rsid w:val="005A29FC"/>
    <w:rsid w:val="005A48B6"/>
    <w:rsid w:val="005A4A8E"/>
    <w:rsid w:val="005A79E2"/>
    <w:rsid w:val="005B0500"/>
    <w:rsid w:val="005B0FE0"/>
    <w:rsid w:val="005B104C"/>
    <w:rsid w:val="005B381C"/>
    <w:rsid w:val="005B6663"/>
    <w:rsid w:val="005B7C32"/>
    <w:rsid w:val="005B7E74"/>
    <w:rsid w:val="005C1D20"/>
    <w:rsid w:val="005C4BF7"/>
    <w:rsid w:val="005C54E9"/>
    <w:rsid w:val="005C6F1D"/>
    <w:rsid w:val="005D043E"/>
    <w:rsid w:val="005D114B"/>
    <w:rsid w:val="005D1F32"/>
    <w:rsid w:val="005D2B7B"/>
    <w:rsid w:val="005D394E"/>
    <w:rsid w:val="005D5036"/>
    <w:rsid w:val="005D5701"/>
    <w:rsid w:val="005D73F3"/>
    <w:rsid w:val="005E0586"/>
    <w:rsid w:val="005E1A97"/>
    <w:rsid w:val="005E2208"/>
    <w:rsid w:val="005E2471"/>
    <w:rsid w:val="005E6F2A"/>
    <w:rsid w:val="005F07E3"/>
    <w:rsid w:val="005F0EE0"/>
    <w:rsid w:val="005F2FA6"/>
    <w:rsid w:val="005F4124"/>
    <w:rsid w:val="005F5D5C"/>
    <w:rsid w:val="005F66E9"/>
    <w:rsid w:val="006019AF"/>
    <w:rsid w:val="006036E2"/>
    <w:rsid w:val="006038FA"/>
    <w:rsid w:val="00605503"/>
    <w:rsid w:val="006064A7"/>
    <w:rsid w:val="006071B9"/>
    <w:rsid w:val="006117FF"/>
    <w:rsid w:val="0061218E"/>
    <w:rsid w:val="00612CEE"/>
    <w:rsid w:val="00613187"/>
    <w:rsid w:val="00613876"/>
    <w:rsid w:val="00616E14"/>
    <w:rsid w:val="00616F29"/>
    <w:rsid w:val="00617027"/>
    <w:rsid w:val="00617C3B"/>
    <w:rsid w:val="00620116"/>
    <w:rsid w:val="00622243"/>
    <w:rsid w:val="00627318"/>
    <w:rsid w:val="00630097"/>
    <w:rsid w:val="0063185D"/>
    <w:rsid w:val="00634FDE"/>
    <w:rsid w:val="00636F66"/>
    <w:rsid w:val="0064499A"/>
    <w:rsid w:val="0064583E"/>
    <w:rsid w:val="0064681E"/>
    <w:rsid w:val="006504D9"/>
    <w:rsid w:val="00650802"/>
    <w:rsid w:val="00651E12"/>
    <w:rsid w:val="00656024"/>
    <w:rsid w:val="0065638B"/>
    <w:rsid w:val="0066343E"/>
    <w:rsid w:val="006647BC"/>
    <w:rsid w:val="00664D62"/>
    <w:rsid w:val="006658EB"/>
    <w:rsid w:val="0066688C"/>
    <w:rsid w:val="006677D7"/>
    <w:rsid w:val="00667BE5"/>
    <w:rsid w:val="0067087A"/>
    <w:rsid w:val="006727B8"/>
    <w:rsid w:val="00675487"/>
    <w:rsid w:val="00680FC2"/>
    <w:rsid w:val="00681D0E"/>
    <w:rsid w:val="00682EAA"/>
    <w:rsid w:val="00687048"/>
    <w:rsid w:val="00687D2C"/>
    <w:rsid w:val="006902C4"/>
    <w:rsid w:val="0069086C"/>
    <w:rsid w:val="006944EC"/>
    <w:rsid w:val="00694C0E"/>
    <w:rsid w:val="00696BBE"/>
    <w:rsid w:val="00696DE7"/>
    <w:rsid w:val="00696EFC"/>
    <w:rsid w:val="006A0420"/>
    <w:rsid w:val="006A06F2"/>
    <w:rsid w:val="006A0C74"/>
    <w:rsid w:val="006A12CD"/>
    <w:rsid w:val="006A4CBC"/>
    <w:rsid w:val="006A79B5"/>
    <w:rsid w:val="006B0ED8"/>
    <w:rsid w:val="006B17D6"/>
    <w:rsid w:val="006B4233"/>
    <w:rsid w:val="006B459A"/>
    <w:rsid w:val="006B6D12"/>
    <w:rsid w:val="006C0C6C"/>
    <w:rsid w:val="006C0CCF"/>
    <w:rsid w:val="006C1CA9"/>
    <w:rsid w:val="006C3A15"/>
    <w:rsid w:val="006C6C31"/>
    <w:rsid w:val="006D213F"/>
    <w:rsid w:val="006D4620"/>
    <w:rsid w:val="006D5DCA"/>
    <w:rsid w:val="006D6DE7"/>
    <w:rsid w:val="006D7D9E"/>
    <w:rsid w:val="006D7ED8"/>
    <w:rsid w:val="006E210E"/>
    <w:rsid w:val="006E4262"/>
    <w:rsid w:val="006E4BF7"/>
    <w:rsid w:val="006E6717"/>
    <w:rsid w:val="006E6EF9"/>
    <w:rsid w:val="006F038C"/>
    <w:rsid w:val="006F1630"/>
    <w:rsid w:val="006F446D"/>
    <w:rsid w:val="006F5343"/>
    <w:rsid w:val="006F5F07"/>
    <w:rsid w:val="006F76FE"/>
    <w:rsid w:val="00701FDF"/>
    <w:rsid w:val="0070374B"/>
    <w:rsid w:val="007073AD"/>
    <w:rsid w:val="00710275"/>
    <w:rsid w:val="00711877"/>
    <w:rsid w:val="00712E23"/>
    <w:rsid w:val="00712FF2"/>
    <w:rsid w:val="00713E1E"/>
    <w:rsid w:val="00714264"/>
    <w:rsid w:val="00715A1F"/>
    <w:rsid w:val="00716237"/>
    <w:rsid w:val="0072512C"/>
    <w:rsid w:val="00725E81"/>
    <w:rsid w:val="007271BD"/>
    <w:rsid w:val="007326C2"/>
    <w:rsid w:val="00732C1C"/>
    <w:rsid w:val="00734181"/>
    <w:rsid w:val="0073502E"/>
    <w:rsid w:val="00735557"/>
    <w:rsid w:val="00737E1D"/>
    <w:rsid w:val="00741568"/>
    <w:rsid w:val="00747AA5"/>
    <w:rsid w:val="00750C52"/>
    <w:rsid w:val="00751AB8"/>
    <w:rsid w:val="007545AF"/>
    <w:rsid w:val="00755258"/>
    <w:rsid w:val="0075630C"/>
    <w:rsid w:val="0075637B"/>
    <w:rsid w:val="00756A32"/>
    <w:rsid w:val="00765D7E"/>
    <w:rsid w:val="007661BA"/>
    <w:rsid w:val="00766249"/>
    <w:rsid w:val="00767413"/>
    <w:rsid w:val="00767AB0"/>
    <w:rsid w:val="00767ACD"/>
    <w:rsid w:val="00767C2C"/>
    <w:rsid w:val="00770E9E"/>
    <w:rsid w:val="00771119"/>
    <w:rsid w:val="0077222D"/>
    <w:rsid w:val="00774681"/>
    <w:rsid w:val="00774A8A"/>
    <w:rsid w:val="00775226"/>
    <w:rsid w:val="00782BAD"/>
    <w:rsid w:val="0079086C"/>
    <w:rsid w:val="007913A9"/>
    <w:rsid w:val="00791520"/>
    <w:rsid w:val="007916CD"/>
    <w:rsid w:val="00791EBE"/>
    <w:rsid w:val="00792050"/>
    <w:rsid w:val="00792AC9"/>
    <w:rsid w:val="00792DA3"/>
    <w:rsid w:val="00797370"/>
    <w:rsid w:val="007A132A"/>
    <w:rsid w:val="007A14F7"/>
    <w:rsid w:val="007A35AA"/>
    <w:rsid w:val="007A3640"/>
    <w:rsid w:val="007A3981"/>
    <w:rsid w:val="007A44EB"/>
    <w:rsid w:val="007A5ADF"/>
    <w:rsid w:val="007A5E0B"/>
    <w:rsid w:val="007A6116"/>
    <w:rsid w:val="007A731F"/>
    <w:rsid w:val="007B15F3"/>
    <w:rsid w:val="007B19D5"/>
    <w:rsid w:val="007B2A40"/>
    <w:rsid w:val="007B6AFB"/>
    <w:rsid w:val="007C1D6E"/>
    <w:rsid w:val="007C2F0F"/>
    <w:rsid w:val="007C3CD0"/>
    <w:rsid w:val="007C4651"/>
    <w:rsid w:val="007C5374"/>
    <w:rsid w:val="007C61A6"/>
    <w:rsid w:val="007D08AB"/>
    <w:rsid w:val="007D2A9B"/>
    <w:rsid w:val="007D3055"/>
    <w:rsid w:val="007D62D7"/>
    <w:rsid w:val="007D79B6"/>
    <w:rsid w:val="007D7B83"/>
    <w:rsid w:val="007E1220"/>
    <w:rsid w:val="007E66E4"/>
    <w:rsid w:val="007F17BE"/>
    <w:rsid w:val="007F1985"/>
    <w:rsid w:val="007F4211"/>
    <w:rsid w:val="007F631D"/>
    <w:rsid w:val="007F65EC"/>
    <w:rsid w:val="0080156A"/>
    <w:rsid w:val="00803B3F"/>
    <w:rsid w:val="00812464"/>
    <w:rsid w:val="0081452F"/>
    <w:rsid w:val="008154D6"/>
    <w:rsid w:val="008159A0"/>
    <w:rsid w:val="008202C2"/>
    <w:rsid w:val="008203ED"/>
    <w:rsid w:val="00821167"/>
    <w:rsid w:val="00821E68"/>
    <w:rsid w:val="00823139"/>
    <w:rsid w:val="00825368"/>
    <w:rsid w:val="00830923"/>
    <w:rsid w:val="00831D4F"/>
    <w:rsid w:val="008329E6"/>
    <w:rsid w:val="008345AF"/>
    <w:rsid w:val="008415C4"/>
    <w:rsid w:val="00843EE0"/>
    <w:rsid w:val="00844901"/>
    <w:rsid w:val="0084581D"/>
    <w:rsid w:val="008458B2"/>
    <w:rsid w:val="008462CB"/>
    <w:rsid w:val="00846489"/>
    <w:rsid w:val="00850DAF"/>
    <w:rsid w:val="00852337"/>
    <w:rsid w:val="00855FE7"/>
    <w:rsid w:val="00856EFD"/>
    <w:rsid w:val="00857FB3"/>
    <w:rsid w:val="0086168C"/>
    <w:rsid w:val="008635C3"/>
    <w:rsid w:val="0086394E"/>
    <w:rsid w:val="008645DC"/>
    <w:rsid w:val="008650C6"/>
    <w:rsid w:val="0086758A"/>
    <w:rsid w:val="008708E6"/>
    <w:rsid w:val="00872582"/>
    <w:rsid w:val="00872C8F"/>
    <w:rsid w:val="00872E68"/>
    <w:rsid w:val="0087366B"/>
    <w:rsid w:val="00874561"/>
    <w:rsid w:val="00874A59"/>
    <w:rsid w:val="00875864"/>
    <w:rsid w:val="008758CB"/>
    <w:rsid w:val="00876392"/>
    <w:rsid w:val="00876C28"/>
    <w:rsid w:val="008779C1"/>
    <w:rsid w:val="00877FDA"/>
    <w:rsid w:val="0088082D"/>
    <w:rsid w:val="00881212"/>
    <w:rsid w:val="008818EA"/>
    <w:rsid w:val="00885D0D"/>
    <w:rsid w:val="00890FEC"/>
    <w:rsid w:val="00891AFD"/>
    <w:rsid w:val="00892A8C"/>
    <w:rsid w:val="00892ED1"/>
    <w:rsid w:val="008A0FD3"/>
    <w:rsid w:val="008A219E"/>
    <w:rsid w:val="008A381B"/>
    <w:rsid w:val="008A3E44"/>
    <w:rsid w:val="008A5688"/>
    <w:rsid w:val="008A5A22"/>
    <w:rsid w:val="008A5C60"/>
    <w:rsid w:val="008B4DF1"/>
    <w:rsid w:val="008B5E09"/>
    <w:rsid w:val="008B69FA"/>
    <w:rsid w:val="008C1CBF"/>
    <w:rsid w:val="008C381F"/>
    <w:rsid w:val="008C4E89"/>
    <w:rsid w:val="008C5C09"/>
    <w:rsid w:val="008D45D0"/>
    <w:rsid w:val="008D59B4"/>
    <w:rsid w:val="008D7A41"/>
    <w:rsid w:val="008E1830"/>
    <w:rsid w:val="008E274F"/>
    <w:rsid w:val="008E70AA"/>
    <w:rsid w:val="008F0ED0"/>
    <w:rsid w:val="008F1CAC"/>
    <w:rsid w:val="008F4AC7"/>
    <w:rsid w:val="008F6F8E"/>
    <w:rsid w:val="009018CE"/>
    <w:rsid w:val="00901D19"/>
    <w:rsid w:val="00903E06"/>
    <w:rsid w:val="00904095"/>
    <w:rsid w:val="00904ABA"/>
    <w:rsid w:val="00911860"/>
    <w:rsid w:val="0091208B"/>
    <w:rsid w:val="009159E5"/>
    <w:rsid w:val="00916F6B"/>
    <w:rsid w:val="00921160"/>
    <w:rsid w:val="009240D1"/>
    <w:rsid w:val="00930D44"/>
    <w:rsid w:val="00933EBB"/>
    <w:rsid w:val="00934712"/>
    <w:rsid w:val="00935747"/>
    <w:rsid w:val="00935990"/>
    <w:rsid w:val="009365F9"/>
    <w:rsid w:val="00940F3D"/>
    <w:rsid w:val="0094196F"/>
    <w:rsid w:val="00947BDE"/>
    <w:rsid w:val="00950D45"/>
    <w:rsid w:val="00953539"/>
    <w:rsid w:val="00955AA1"/>
    <w:rsid w:val="00960E51"/>
    <w:rsid w:val="0096205F"/>
    <w:rsid w:val="0096372B"/>
    <w:rsid w:val="0096495D"/>
    <w:rsid w:val="009702C1"/>
    <w:rsid w:val="00970D15"/>
    <w:rsid w:val="00971ABE"/>
    <w:rsid w:val="00977412"/>
    <w:rsid w:val="00980B98"/>
    <w:rsid w:val="00983E9F"/>
    <w:rsid w:val="00984A91"/>
    <w:rsid w:val="00984E61"/>
    <w:rsid w:val="0098537A"/>
    <w:rsid w:val="0099050C"/>
    <w:rsid w:val="00991769"/>
    <w:rsid w:val="0099231C"/>
    <w:rsid w:val="00992492"/>
    <w:rsid w:val="00992F91"/>
    <w:rsid w:val="00993144"/>
    <w:rsid w:val="00993F88"/>
    <w:rsid w:val="0099519D"/>
    <w:rsid w:val="009956AD"/>
    <w:rsid w:val="00996533"/>
    <w:rsid w:val="009975B1"/>
    <w:rsid w:val="00997F3B"/>
    <w:rsid w:val="009A1561"/>
    <w:rsid w:val="009A43B2"/>
    <w:rsid w:val="009A4460"/>
    <w:rsid w:val="009B1983"/>
    <w:rsid w:val="009B2146"/>
    <w:rsid w:val="009B2E86"/>
    <w:rsid w:val="009B57AC"/>
    <w:rsid w:val="009B5EDB"/>
    <w:rsid w:val="009C00AF"/>
    <w:rsid w:val="009C3AAC"/>
    <w:rsid w:val="009C3C39"/>
    <w:rsid w:val="009C61F0"/>
    <w:rsid w:val="009D1C4A"/>
    <w:rsid w:val="009D31BA"/>
    <w:rsid w:val="009D3C50"/>
    <w:rsid w:val="009D4392"/>
    <w:rsid w:val="009D4929"/>
    <w:rsid w:val="009D7E9F"/>
    <w:rsid w:val="009E0929"/>
    <w:rsid w:val="009E0A4F"/>
    <w:rsid w:val="009E2463"/>
    <w:rsid w:val="009E2D81"/>
    <w:rsid w:val="009E310C"/>
    <w:rsid w:val="009E70A9"/>
    <w:rsid w:val="009F0961"/>
    <w:rsid w:val="009F11A0"/>
    <w:rsid w:val="009F2E87"/>
    <w:rsid w:val="009F41CE"/>
    <w:rsid w:val="009F4C95"/>
    <w:rsid w:val="009F525E"/>
    <w:rsid w:val="009F54BA"/>
    <w:rsid w:val="009F673B"/>
    <w:rsid w:val="009F79AE"/>
    <w:rsid w:val="00A00DD6"/>
    <w:rsid w:val="00A042C5"/>
    <w:rsid w:val="00A04A9B"/>
    <w:rsid w:val="00A04F95"/>
    <w:rsid w:val="00A057D6"/>
    <w:rsid w:val="00A12CC5"/>
    <w:rsid w:val="00A14368"/>
    <w:rsid w:val="00A14386"/>
    <w:rsid w:val="00A17364"/>
    <w:rsid w:val="00A20516"/>
    <w:rsid w:val="00A2223C"/>
    <w:rsid w:val="00A230A2"/>
    <w:rsid w:val="00A2404F"/>
    <w:rsid w:val="00A25FD4"/>
    <w:rsid w:val="00A260A0"/>
    <w:rsid w:val="00A27155"/>
    <w:rsid w:val="00A27429"/>
    <w:rsid w:val="00A27A78"/>
    <w:rsid w:val="00A32E4A"/>
    <w:rsid w:val="00A3408D"/>
    <w:rsid w:val="00A34DCF"/>
    <w:rsid w:val="00A35F11"/>
    <w:rsid w:val="00A41D61"/>
    <w:rsid w:val="00A41E19"/>
    <w:rsid w:val="00A435E2"/>
    <w:rsid w:val="00A435EA"/>
    <w:rsid w:val="00A45E10"/>
    <w:rsid w:val="00A47F2A"/>
    <w:rsid w:val="00A5027C"/>
    <w:rsid w:val="00A5226A"/>
    <w:rsid w:val="00A56428"/>
    <w:rsid w:val="00A571AD"/>
    <w:rsid w:val="00A57DF3"/>
    <w:rsid w:val="00A57E1D"/>
    <w:rsid w:val="00A63867"/>
    <w:rsid w:val="00A64DF0"/>
    <w:rsid w:val="00A65347"/>
    <w:rsid w:val="00A66E7D"/>
    <w:rsid w:val="00A67E35"/>
    <w:rsid w:val="00A701A6"/>
    <w:rsid w:val="00A70E95"/>
    <w:rsid w:val="00A7442A"/>
    <w:rsid w:val="00A756AC"/>
    <w:rsid w:val="00A75E9C"/>
    <w:rsid w:val="00A769E6"/>
    <w:rsid w:val="00A76F6C"/>
    <w:rsid w:val="00A77951"/>
    <w:rsid w:val="00A828E1"/>
    <w:rsid w:val="00A82B15"/>
    <w:rsid w:val="00A83796"/>
    <w:rsid w:val="00A840A1"/>
    <w:rsid w:val="00A853A0"/>
    <w:rsid w:val="00A86888"/>
    <w:rsid w:val="00A87DB7"/>
    <w:rsid w:val="00A90097"/>
    <w:rsid w:val="00A913C4"/>
    <w:rsid w:val="00A9579B"/>
    <w:rsid w:val="00A9583C"/>
    <w:rsid w:val="00AA0280"/>
    <w:rsid w:val="00AA0AE0"/>
    <w:rsid w:val="00AA215F"/>
    <w:rsid w:val="00AA6354"/>
    <w:rsid w:val="00AA67D1"/>
    <w:rsid w:val="00AB151C"/>
    <w:rsid w:val="00AB1D85"/>
    <w:rsid w:val="00AB3B45"/>
    <w:rsid w:val="00AB5BD3"/>
    <w:rsid w:val="00AB5CE5"/>
    <w:rsid w:val="00AB7BE0"/>
    <w:rsid w:val="00AC0FFF"/>
    <w:rsid w:val="00AC1D80"/>
    <w:rsid w:val="00AC45B4"/>
    <w:rsid w:val="00AC46D2"/>
    <w:rsid w:val="00AD0739"/>
    <w:rsid w:val="00AD093D"/>
    <w:rsid w:val="00AD1722"/>
    <w:rsid w:val="00AD1B27"/>
    <w:rsid w:val="00AD20F7"/>
    <w:rsid w:val="00AD2C31"/>
    <w:rsid w:val="00AE4609"/>
    <w:rsid w:val="00AF0932"/>
    <w:rsid w:val="00AF41D7"/>
    <w:rsid w:val="00AF42A4"/>
    <w:rsid w:val="00AF5AF2"/>
    <w:rsid w:val="00B01EEA"/>
    <w:rsid w:val="00B02C6E"/>
    <w:rsid w:val="00B04231"/>
    <w:rsid w:val="00B042FA"/>
    <w:rsid w:val="00B058F9"/>
    <w:rsid w:val="00B07D5E"/>
    <w:rsid w:val="00B10855"/>
    <w:rsid w:val="00B10C97"/>
    <w:rsid w:val="00B10D0B"/>
    <w:rsid w:val="00B118D0"/>
    <w:rsid w:val="00B125DF"/>
    <w:rsid w:val="00B15373"/>
    <w:rsid w:val="00B22A93"/>
    <w:rsid w:val="00B23934"/>
    <w:rsid w:val="00B25A53"/>
    <w:rsid w:val="00B267D9"/>
    <w:rsid w:val="00B271E5"/>
    <w:rsid w:val="00B27544"/>
    <w:rsid w:val="00B31495"/>
    <w:rsid w:val="00B35451"/>
    <w:rsid w:val="00B3551D"/>
    <w:rsid w:val="00B366E4"/>
    <w:rsid w:val="00B40D1E"/>
    <w:rsid w:val="00B424C8"/>
    <w:rsid w:val="00B436F5"/>
    <w:rsid w:val="00B439CA"/>
    <w:rsid w:val="00B4662A"/>
    <w:rsid w:val="00B515F2"/>
    <w:rsid w:val="00B51839"/>
    <w:rsid w:val="00B52049"/>
    <w:rsid w:val="00B53200"/>
    <w:rsid w:val="00B55A62"/>
    <w:rsid w:val="00B6005E"/>
    <w:rsid w:val="00B665DC"/>
    <w:rsid w:val="00B67765"/>
    <w:rsid w:val="00B726E7"/>
    <w:rsid w:val="00B72C18"/>
    <w:rsid w:val="00B74D77"/>
    <w:rsid w:val="00B7529F"/>
    <w:rsid w:val="00B7677B"/>
    <w:rsid w:val="00B77B6B"/>
    <w:rsid w:val="00B80812"/>
    <w:rsid w:val="00B8144D"/>
    <w:rsid w:val="00B81C61"/>
    <w:rsid w:val="00B918D9"/>
    <w:rsid w:val="00B933E6"/>
    <w:rsid w:val="00B94B36"/>
    <w:rsid w:val="00BA4BA3"/>
    <w:rsid w:val="00BA638B"/>
    <w:rsid w:val="00BA642D"/>
    <w:rsid w:val="00BB031B"/>
    <w:rsid w:val="00BB2146"/>
    <w:rsid w:val="00BB21CB"/>
    <w:rsid w:val="00BB6092"/>
    <w:rsid w:val="00BB7055"/>
    <w:rsid w:val="00BC05D6"/>
    <w:rsid w:val="00BC0CCB"/>
    <w:rsid w:val="00BC0DA7"/>
    <w:rsid w:val="00BC17C9"/>
    <w:rsid w:val="00BC2F23"/>
    <w:rsid w:val="00BC6197"/>
    <w:rsid w:val="00BC7AEA"/>
    <w:rsid w:val="00BD072E"/>
    <w:rsid w:val="00BD091D"/>
    <w:rsid w:val="00BD0E07"/>
    <w:rsid w:val="00BD0FE3"/>
    <w:rsid w:val="00BD10B0"/>
    <w:rsid w:val="00BD120C"/>
    <w:rsid w:val="00BD277F"/>
    <w:rsid w:val="00BD2A28"/>
    <w:rsid w:val="00BD2E11"/>
    <w:rsid w:val="00BD321E"/>
    <w:rsid w:val="00BD4C58"/>
    <w:rsid w:val="00BD7B8B"/>
    <w:rsid w:val="00BE2C7C"/>
    <w:rsid w:val="00BE437C"/>
    <w:rsid w:val="00BF302A"/>
    <w:rsid w:val="00BF372D"/>
    <w:rsid w:val="00BF5444"/>
    <w:rsid w:val="00BF5DCE"/>
    <w:rsid w:val="00C02F88"/>
    <w:rsid w:val="00C03031"/>
    <w:rsid w:val="00C04794"/>
    <w:rsid w:val="00C04B3D"/>
    <w:rsid w:val="00C04E69"/>
    <w:rsid w:val="00C072FA"/>
    <w:rsid w:val="00C0766F"/>
    <w:rsid w:val="00C07D54"/>
    <w:rsid w:val="00C1322C"/>
    <w:rsid w:val="00C13AAC"/>
    <w:rsid w:val="00C172C2"/>
    <w:rsid w:val="00C20EC8"/>
    <w:rsid w:val="00C21211"/>
    <w:rsid w:val="00C226FD"/>
    <w:rsid w:val="00C25251"/>
    <w:rsid w:val="00C26004"/>
    <w:rsid w:val="00C269B6"/>
    <w:rsid w:val="00C32F43"/>
    <w:rsid w:val="00C41C36"/>
    <w:rsid w:val="00C4384F"/>
    <w:rsid w:val="00C43F9D"/>
    <w:rsid w:val="00C47DDB"/>
    <w:rsid w:val="00C52824"/>
    <w:rsid w:val="00C53BFB"/>
    <w:rsid w:val="00C541F5"/>
    <w:rsid w:val="00C5493B"/>
    <w:rsid w:val="00C54E4C"/>
    <w:rsid w:val="00C56663"/>
    <w:rsid w:val="00C57106"/>
    <w:rsid w:val="00C62DC5"/>
    <w:rsid w:val="00C643EF"/>
    <w:rsid w:val="00C6724D"/>
    <w:rsid w:val="00C703FF"/>
    <w:rsid w:val="00C71F2E"/>
    <w:rsid w:val="00C735E5"/>
    <w:rsid w:val="00C73709"/>
    <w:rsid w:val="00C73954"/>
    <w:rsid w:val="00C73998"/>
    <w:rsid w:val="00C756A8"/>
    <w:rsid w:val="00C75D8E"/>
    <w:rsid w:val="00C76E2A"/>
    <w:rsid w:val="00C819A4"/>
    <w:rsid w:val="00C8301E"/>
    <w:rsid w:val="00C840D9"/>
    <w:rsid w:val="00C8743A"/>
    <w:rsid w:val="00C91BBF"/>
    <w:rsid w:val="00C935D2"/>
    <w:rsid w:val="00C93A4B"/>
    <w:rsid w:val="00C952B7"/>
    <w:rsid w:val="00C9549F"/>
    <w:rsid w:val="00CA606B"/>
    <w:rsid w:val="00CA6FEF"/>
    <w:rsid w:val="00CA7196"/>
    <w:rsid w:val="00CA7C15"/>
    <w:rsid w:val="00CB523E"/>
    <w:rsid w:val="00CB5E4E"/>
    <w:rsid w:val="00CC2E14"/>
    <w:rsid w:val="00CC3B54"/>
    <w:rsid w:val="00CD1797"/>
    <w:rsid w:val="00CD2544"/>
    <w:rsid w:val="00CD2A9D"/>
    <w:rsid w:val="00CD4FAE"/>
    <w:rsid w:val="00CD5A97"/>
    <w:rsid w:val="00CE3EBE"/>
    <w:rsid w:val="00CE3FC2"/>
    <w:rsid w:val="00CE4205"/>
    <w:rsid w:val="00CE4556"/>
    <w:rsid w:val="00CE4953"/>
    <w:rsid w:val="00CF03C7"/>
    <w:rsid w:val="00CF105E"/>
    <w:rsid w:val="00CF12EE"/>
    <w:rsid w:val="00CF17E2"/>
    <w:rsid w:val="00CF7594"/>
    <w:rsid w:val="00CF78F2"/>
    <w:rsid w:val="00D14956"/>
    <w:rsid w:val="00D156E9"/>
    <w:rsid w:val="00D15721"/>
    <w:rsid w:val="00D15F70"/>
    <w:rsid w:val="00D165D7"/>
    <w:rsid w:val="00D22BA2"/>
    <w:rsid w:val="00D23F7B"/>
    <w:rsid w:val="00D24AC2"/>
    <w:rsid w:val="00D25309"/>
    <w:rsid w:val="00D2733B"/>
    <w:rsid w:val="00D30132"/>
    <w:rsid w:val="00D3261A"/>
    <w:rsid w:val="00D33202"/>
    <w:rsid w:val="00D34EC9"/>
    <w:rsid w:val="00D36BD6"/>
    <w:rsid w:val="00D418CD"/>
    <w:rsid w:val="00D41C4D"/>
    <w:rsid w:val="00D421C1"/>
    <w:rsid w:val="00D43886"/>
    <w:rsid w:val="00D467EB"/>
    <w:rsid w:val="00D46AE8"/>
    <w:rsid w:val="00D47418"/>
    <w:rsid w:val="00D47822"/>
    <w:rsid w:val="00D5055D"/>
    <w:rsid w:val="00D52134"/>
    <w:rsid w:val="00D53378"/>
    <w:rsid w:val="00D53A60"/>
    <w:rsid w:val="00D53D41"/>
    <w:rsid w:val="00D55650"/>
    <w:rsid w:val="00D56973"/>
    <w:rsid w:val="00D5746C"/>
    <w:rsid w:val="00D5765F"/>
    <w:rsid w:val="00D62D68"/>
    <w:rsid w:val="00D6354A"/>
    <w:rsid w:val="00D65FFA"/>
    <w:rsid w:val="00D67581"/>
    <w:rsid w:val="00D73AD4"/>
    <w:rsid w:val="00D744E4"/>
    <w:rsid w:val="00D76A42"/>
    <w:rsid w:val="00D80FB5"/>
    <w:rsid w:val="00D813E5"/>
    <w:rsid w:val="00D83622"/>
    <w:rsid w:val="00D873AE"/>
    <w:rsid w:val="00D92D32"/>
    <w:rsid w:val="00D931E8"/>
    <w:rsid w:val="00D956ED"/>
    <w:rsid w:val="00D95BB2"/>
    <w:rsid w:val="00D960B6"/>
    <w:rsid w:val="00DA2CFB"/>
    <w:rsid w:val="00DA4C46"/>
    <w:rsid w:val="00DA7338"/>
    <w:rsid w:val="00DA7736"/>
    <w:rsid w:val="00DB3A6B"/>
    <w:rsid w:val="00DB56E5"/>
    <w:rsid w:val="00DB5E41"/>
    <w:rsid w:val="00DB6C9E"/>
    <w:rsid w:val="00DC1046"/>
    <w:rsid w:val="00DC1773"/>
    <w:rsid w:val="00DC3B28"/>
    <w:rsid w:val="00DC79B5"/>
    <w:rsid w:val="00DD096F"/>
    <w:rsid w:val="00DD12B3"/>
    <w:rsid w:val="00DD1B3F"/>
    <w:rsid w:val="00DD2117"/>
    <w:rsid w:val="00DD259B"/>
    <w:rsid w:val="00DD284C"/>
    <w:rsid w:val="00DD357A"/>
    <w:rsid w:val="00DD42C3"/>
    <w:rsid w:val="00DD4C53"/>
    <w:rsid w:val="00DD4D42"/>
    <w:rsid w:val="00DE1301"/>
    <w:rsid w:val="00DE1406"/>
    <w:rsid w:val="00DE1715"/>
    <w:rsid w:val="00DE1FE5"/>
    <w:rsid w:val="00DE343B"/>
    <w:rsid w:val="00DE502A"/>
    <w:rsid w:val="00DE5296"/>
    <w:rsid w:val="00DE621E"/>
    <w:rsid w:val="00DF0FA2"/>
    <w:rsid w:val="00DF1176"/>
    <w:rsid w:val="00DF65AF"/>
    <w:rsid w:val="00E005BD"/>
    <w:rsid w:val="00E00EDF"/>
    <w:rsid w:val="00E01039"/>
    <w:rsid w:val="00E01252"/>
    <w:rsid w:val="00E0380B"/>
    <w:rsid w:val="00E0456D"/>
    <w:rsid w:val="00E06C97"/>
    <w:rsid w:val="00E06E07"/>
    <w:rsid w:val="00E10BBD"/>
    <w:rsid w:val="00E11074"/>
    <w:rsid w:val="00E118E4"/>
    <w:rsid w:val="00E139F7"/>
    <w:rsid w:val="00E15F85"/>
    <w:rsid w:val="00E21639"/>
    <w:rsid w:val="00E2271F"/>
    <w:rsid w:val="00E24411"/>
    <w:rsid w:val="00E25569"/>
    <w:rsid w:val="00E26713"/>
    <w:rsid w:val="00E26BA0"/>
    <w:rsid w:val="00E2709C"/>
    <w:rsid w:val="00E279DC"/>
    <w:rsid w:val="00E30D9D"/>
    <w:rsid w:val="00E34EE2"/>
    <w:rsid w:val="00E35125"/>
    <w:rsid w:val="00E3553A"/>
    <w:rsid w:val="00E367DE"/>
    <w:rsid w:val="00E376A8"/>
    <w:rsid w:val="00E407BE"/>
    <w:rsid w:val="00E40B92"/>
    <w:rsid w:val="00E41FA3"/>
    <w:rsid w:val="00E448C8"/>
    <w:rsid w:val="00E45558"/>
    <w:rsid w:val="00E45C8F"/>
    <w:rsid w:val="00E503AB"/>
    <w:rsid w:val="00E515F3"/>
    <w:rsid w:val="00E52B32"/>
    <w:rsid w:val="00E54FFA"/>
    <w:rsid w:val="00E56661"/>
    <w:rsid w:val="00E577AD"/>
    <w:rsid w:val="00E60C12"/>
    <w:rsid w:val="00E6165A"/>
    <w:rsid w:val="00E67AC0"/>
    <w:rsid w:val="00E700B4"/>
    <w:rsid w:val="00E700F3"/>
    <w:rsid w:val="00E70D1C"/>
    <w:rsid w:val="00E70D75"/>
    <w:rsid w:val="00E7281E"/>
    <w:rsid w:val="00E73E02"/>
    <w:rsid w:val="00E74115"/>
    <w:rsid w:val="00E741C4"/>
    <w:rsid w:val="00E74F8C"/>
    <w:rsid w:val="00E750D6"/>
    <w:rsid w:val="00E76553"/>
    <w:rsid w:val="00E76DFD"/>
    <w:rsid w:val="00E779A4"/>
    <w:rsid w:val="00E77ACE"/>
    <w:rsid w:val="00E80E58"/>
    <w:rsid w:val="00E82163"/>
    <w:rsid w:val="00E829F3"/>
    <w:rsid w:val="00E835B9"/>
    <w:rsid w:val="00E8676D"/>
    <w:rsid w:val="00E90FDA"/>
    <w:rsid w:val="00E91966"/>
    <w:rsid w:val="00E93FAD"/>
    <w:rsid w:val="00E962C7"/>
    <w:rsid w:val="00E967C7"/>
    <w:rsid w:val="00E96A4D"/>
    <w:rsid w:val="00EA36D0"/>
    <w:rsid w:val="00EA78BC"/>
    <w:rsid w:val="00EA7A51"/>
    <w:rsid w:val="00EB3545"/>
    <w:rsid w:val="00EB3CEE"/>
    <w:rsid w:val="00EB562F"/>
    <w:rsid w:val="00EC1709"/>
    <w:rsid w:val="00EC190C"/>
    <w:rsid w:val="00EC2606"/>
    <w:rsid w:val="00EC2D97"/>
    <w:rsid w:val="00ED1AB4"/>
    <w:rsid w:val="00ED27D1"/>
    <w:rsid w:val="00ED2C7D"/>
    <w:rsid w:val="00ED2FB0"/>
    <w:rsid w:val="00ED33E4"/>
    <w:rsid w:val="00ED356F"/>
    <w:rsid w:val="00ED4D97"/>
    <w:rsid w:val="00ED51DD"/>
    <w:rsid w:val="00ED68E1"/>
    <w:rsid w:val="00ED73A5"/>
    <w:rsid w:val="00ED7502"/>
    <w:rsid w:val="00EE37DD"/>
    <w:rsid w:val="00EE50F1"/>
    <w:rsid w:val="00EE5C5C"/>
    <w:rsid w:val="00EE5ED3"/>
    <w:rsid w:val="00EE6F86"/>
    <w:rsid w:val="00EE7669"/>
    <w:rsid w:val="00EE7B58"/>
    <w:rsid w:val="00EF0F64"/>
    <w:rsid w:val="00EF14C2"/>
    <w:rsid w:val="00EF342A"/>
    <w:rsid w:val="00EF4967"/>
    <w:rsid w:val="00EF4B84"/>
    <w:rsid w:val="00EF4C4A"/>
    <w:rsid w:val="00EF4E15"/>
    <w:rsid w:val="00EF5FD1"/>
    <w:rsid w:val="00F00EE2"/>
    <w:rsid w:val="00F0170E"/>
    <w:rsid w:val="00F02CE3"/>
    <w:rsid w:val="00F0782B"/>
    <w:rsid w:val="00F07BA9"/>
    <w:rsid w:val="00F10DD2"/>
    <w:rsid w:val="00F11D7C"/>
    <w:rsid w:val="00F1205F"/>
    <w:rsid w:val="00F13BED"/>
    <w:rsid w:val="00F15C59"/>
    <w:rsid w:val="00F2022D"/>
    <w:rsid w:val="00F20ABA"/>
    <w:rsid w:val="00F20DEB"/>
    <w:rsid w:val="00F23021"/>
    <w:rsid w:val="00F235BB"/>
    <w:rsid w:val="00F237FE"/>
    <w:rsid w:val="00F25F35"/>
    <w:rsid w:val="00F26EF0"/>
    <w:rsid w:val="00F30413"/>
    <w:rsid w:val="00F304A5"/>
    <w:rsid w:val="00F3227A"/>
    <w:rsid w:val="00F32386"/>
    <w:rsid w:val="00F32CC3"/>
    <w:rsid w:val="00F340C7"/>
    <w:rsid w:val="00F35975"/>
    <w:rsid w:val="00F36CCB"/>
    <w:rsid w:val="00F36E07"/>
    <w:rsid w:val="00F37C42"/>
    <w:rsid w:val="00F4190E"/>
    <w:rsid w:val="00F435B9"/>
    <w:rsid w:val="00F438DF"/>
    <w:rsid w:val="00F43BC8"/>
    <w:rsid w:val="00F44573"/>
    <w:rsid w:val="00F4595C"/>
    <w:rsid w:val="00F45A26"/>
    <w:rsid w:val="00F46044"/>
    <w:rsid w:val="00F478CC"/>
    <w:rsid w:val="00F47930"/>
    <w:rsid w:val="00F502B1"/>
    <w:rsid w:val="00F5096B"/>
    <w:rsid w:val="00F51674"/>
    <w:rsid w:val="00F51F0A"/>
    <w:rsid w:val="00F53CF1"/>
    <w:rsid w:val="00F55578"/>
    <w:rsid w:val="00F56745"/>
    <w:rsid w:val="00F57AD7"/>
    <w:rsid w:val="00F57F25"/>
    <w:rsid w:val="00F61902"/>
    <w:rsid w:val="00F61A04"/>
    <w:rsid w:val="00F629A6"/>
    <w:rsid w:val="00F62C8E"/>
    <w:rsid w:val="00F6355D"/>
    <w:rsid w:val="00F64E74"/>
    <w:rsid w:val="00F6542F"/>
    <w:rsid w:val="00F66A92"/>
    <w:rsid w:val="00F70818"/>
    <w:rsid w:val="00F711D8"/>
    <w:rsid w:val="00F72F47"/>
    <w:rsid w:val="00F73CD3"/>
    <w:rsid w:val="00F764EA"/>
    <w:rsid w:val="00F8016E"/>
    <w:rsid w:val="00F80384"/>
    <w:rsid w:val="00F8058E"/>
    <w:rsid w:val="00F813D1"/>
    <w:rsid w:val="00F84106"/>
    <w:rsid w:val="00F85046"/>
    <w:rsid w:val="00F86D6D"/>
    <w:rsid w:val="00F915FE"/>
    <w:rsid w:val="00F922C2"/>
    <w:rsid w:val="00F96162"/>
    <w:rsid w:val="00FA000D"/>
    <w:rsid w:val="00FA240B"/>
    <w:rsid w:val="00FA3DAF"/>
    <w:rsid w:val="00FA72F7"/>
    <w:rsid w:val="00FB26E0"/>
    <w:rsid w:val="00FB57B1"/>
    <w:rsid w:val="00FB57F1"/>
    <w:rsid w:val="00FC22E6"/>
    <w:rsid w:val="00FC4F2E"/>
    <w:rsid w:val="00FC65E2"/>
    <w:rsid w:val="00FD1D32"/>
    <w:rsid w:val="00FD2B01"/>
    <w:rsid w:val="00FD540F"/>
    <w:rsid w:val="00FD5F2D"/>
    <w:rsid w:val="00FD6811"/>
    <w:rsid w:val="00FE0661"/>
    <w:rsid w:val="00FE08B4"/>
    <w:rsid w:val="00FE22C1"/>
    <w:rsid w:val="00FE367B"/>
    <w:rsid w:val="00FE3D83"/>
    <w:rsid w:val="00FE7E8C"/>
    <w:rsid w:val="00FF1BB7"/>
    <w:rsid w:val="00FF1DB7"/>
    <w:rsid w:val="00FF2C43"/>
    <w:rsid w:val="00FF3337"/>
    <w:rsid w:val="00FF3C23"/>
    <w:rsid w:val="00FF3F67"/>
    <w:rsid w:val="00FF5971"/>
    <w:rsid w:val="00FF6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8E4"/>
  </w:style>
  <w:style w:type="paragraph" w:styleId="1">
    <w:name w:val="heading 1"/>
    <w:basedOn w:val="a"/>
    <w:next w:val="a"/>
    <w:link w:val="10"/>
    <w:qFormat/>
    <w:rsid w:val="00592533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592533"/>
    <w:pPr>
      <w:keepNext/>
      <w:outlineLvl w:val="1"/>
    </w:pPr>
    <w:rPr>
      <w:sz w:val="28"/>
    </w:rPr>
  </w:style>
  <w:style w:type="paragraph" w:styleId="4">
    <w:name w:val="heading 4"/>
    <w:basedOn w:val="a"/>
    <w:next w:val="a"/>
    <w:qFormat/>
    <w:rsid w:val="00592533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2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rsid w:val="00613876"/>
    <w:pPr>
      <w:widowControl w:val="0"/>
      <w:shd w:val="clear" w:color="auto" w:fill="FFFFFF"/>
      <w:autoSpaceDE w:val="0"/>
      <w:autoSpaceDN w:val="0"/>
      <w:adjustRightInd w:val="0"/>
      <w:spacing w:line="324" w:lineRule="exact"/>
      <w:ind w:right="22"/>
      <w:jc w:val="both"/>
    </w:pPr>
    <w:rPr>
      <w:sz w:val="28"/>
    </w:rPr>
  </w:style>
  <w:style w:type="paragraph" w:styleId="a5">
    <w:name w:val="Balloon Text"/>
    <w:basedOn w:val="a"/>
    <w:link w:val="a6"/>
    <w:rsid w:val="000E1FE1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rsid w:val="000E1FE1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554C9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Default">
    <w:name w:val="Default"/>
    <w:rsid w:val="0016597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">
    <w:name w:val="Body Text Indent 3"/>
    <w:basedOn w:val="a"/>
    <w:link w:val="30"/>
    <w:rsid w:val="00FF3F67"/>
    <w:pPr>
      <w:widowControl w:val="0"/>
      <w:autoSpaceDE w:val="0"/>
      <w:autoSpaceDN w:val="0"/>
      <w:adjustRightInd w:val="0"/>
      <w:spacing w:after="120"/>
      <w:ind w:left="283"/>
    </w:pPr>
    <w:rPr>
      <w:rFonts w:ascii="Arial" w:hAnsi="Arial"/>
      <w:sz w:val="16"/>
      <w:szCs w:val="16"/>
    </w:rPr>
  </w:style>
  <w:style w:type="character" w:customStyle="1" w:styleId="30">
    <w:name w:val="Основной текст с отступом 3 Знак"/>
    <w:link w:val="3"/>
    <w:rsid w:val="00FF3F67"/>
    <w:rPr>
      <w:rFonts w:ascii="Arial" w:hAnsi="Arial" w:cs="Arial"/>
      <w:sz w:val="16"/>
      <w:szCs w:val="16"/>
    </w:rPr>
  </w:style>
  <w:style w:type="paragraph" w:styleId="a7">
    <w:name w:val="caption"/>
    <w:basedOn w:val="a"/>
    <w:next w:val="a"/>
    <w:qFormat/>
    <w:rsid w:val="00FF3F67"/>
    <w:pPr>
      <w:spacing w:before="240"/>
      <w:jc w:val="center"/>
    </w:pPr>
    <w:rPr>
      <w:rFonts w:ascii="MS Sans Serif" w:hAnsi="MS Sans Serif"/>
      <w:b/>
      <w:sz w:val="28"/>
    </w:rPr>
  </w:style>
  <w:style w:type="paragraph" w:styleId="a8">
    <w:name w:val="header"/>
    <w:basedOn w:val="a"/>
    <w:link w:val="a9"/>
    <w:rsid w:val="00BB705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BB7055"/>
  </w:style>
  <w:style w:type="paragraph" w:styleId="aa">
    <w:name w:val="footer"/>
    <w:basedOn w:val="a"/>
    <w:link w:val="ab"/>
    <w:rsid w:val="00BB705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BB7055"/>
  </w:style>
  <w:style w:type="character" w:customStyle="1" w:styleId="10">
    <w:name w:val="Заголовок 1 Знак"/>
    <w:basedOn w:val="a0"/>
    <w:link w:val="1"/>
    <w:rsid w:val="00331374"/>
    <w:rPr>
      <w:sz w:val="28"/>
    </w:rPr>
  </w:style>
  <w:style w:type="character" w:styleId="ac">
    <w:name w:val="page number"/>
    <w:basedOn w:val="a0"/>
    <w:rsid w:val="00DE1301"/>
  </w:style>
  <w:style w:type="paragraph" w:styleId="ad">
    <w:name w:val="List Paragraph"/>
    <w:basedOn w:val="a"/>
    <w:uiPriority w:val="34"/>
    <w:qFormat/>
    <w:rsid w:val="002108A0"/>
    <w:pPr>
      <w:ind w:left="720"/>
      <w:contextualSpacing/>
    </w:pPr>
  </w:style>
  <w:style w:type="paragraph" w:customStyle="1" w:styleId="ConsPlusNormal">
    <w:name w:val="ConsPlusNormal"/>
    <w:rsid w:val="005F0EE0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8E4"/>
  </w:style>
  <w:style w:type="paragraph" w:styleId="1">
    <w:name w:val="heading 1"/>
    <w:basedOn w:val="a"/>
    <w:next w:val="a"/>
    <w:link w:val="10"/>
    <w:qFormat/>
    <w:rsid w:val="00592533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592533"/>
    <w:pPr>
      <w:keepNext/>
      <w:outlineLvl w:val="1"/>
    </w:pPr>
    <w:rPr>
      <w:sz w:val="28"/>
    </w:rPr>
  </w:style>
  <w:style w:type="paragraph" w:styleId="4">
    <w:name w:val="heading 4"/>
    <w:basedOn w:val="a"/>
    <w:next w:val="a"/>
    <w:qFormat/>
    <w:rsid w:val="00592533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2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rsid w:val="00613876"/>
    <w:pPr>
      <w:widowControl w:val="0"/>
      <w:shd w:val="clear" w:color="auto" w:fill="FFFFFF"/>
      <w:autoSpaceDE w:val="0"/>
      <w:autoSpaceDN w:val="0"/>
      <w:adjustRightInd w:val="0"/>
      <w:spacing w:line="324" w:lineRule="exact"/>
      <w:ind w:right="22"/>
      <w:jc w:val="both"/>
    </w:pPr>
    <w:rPr>
      <w:sz w:val="28"/>
    </w:rPr>
  </w:style>
  <w:style w:type="paragraph" w:styleId="a5">
    <w:name w:val="Balloon Text"/>
    <w:basedOn w:val="a"/>
    <w:link w:val="a6"/>
    <w:rsid w:val="000E1FE1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rsid w:val="000E1FE1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554C9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Default">
    <w:name w:val="Default"/>
    <w:rsid w:val="0016597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">
    <w:name w:val="Body Text Indent 3"/>
    <w:basedOn w:val="a"/>
    <w:link w:val="30"/>
    <w:rsid w:val="00FF3F67"/>
    <w:pPr>
      <w:widowControl w:val="0"/>
      <w:autoSpaceDE w:val="0"/>
      <w:autoSpaceDN w:val="0"/>
      <w:adjustRightInd w:val="0"/>
      <w:spacing w:after="120"/>
      <w:ind w:left="283"/>
    </w:pPr>
    <w:rPr>
      <w:rFonts w:ascii="Arial" w:hAnsi="Arial"/>
      <w:sz w:val="16"/>
      <w:szCs w:val="16"/>
    </w:rPr>
  </w:style>
  <w:style w:type="character" w:customStyle="1" w:styleId="30">
    <w:name w:val="Основной текст с отступом 3 Знак"/>
    <w:link w:val="3"/>
    <w:rsid w:val="00FF3F67"/>
    <w:rPr>
      <w:rFonts w:ascii="Arial" w:hAnsi="Arial" w:cs="Arial"/>
      <w:sz w:val="16"/>
      <w:szCs w:val="16"/>
    </w:rPr>
  </w:style>
  <w:style w:type="paragraph" w:styleId="a7">
    <w:name w:val="caption"/>
    <w:basedOn w:val="a"/>
    <w:next w:val="a"/>
    <w:qFormat/>
    <w:rsid w:val="00FF3F67"/>
    <w:pPr>
      <w:spacing w:before="240"/>
      <w:jc w:val="center"/>
    </w:pPr>
    <w:rPr>
      <w:rFonts w:ascii="MS Sans Serif" w:hAnsi="MS Sans Serif"/>
      <w:b/>
      <w:sz w:val="28"/>
    </w:rPr>
  </w:style>
  <w:style w:type="paragraph" w:styleId="a8">
    <w:name w:val="header"/>
    <w:basedOn w:val="a"/>
    <w:link w:val="a9"/>
    <w:rsid w:val="00BB705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BB7055"/>
  </w:style>
  <w:style w:type="paragraph" w:styleId="aa">
    <w:name w:val="footer"/>
    <w:basedOn w:val="a"/>
    <w:link w:val="ab"/>
    <w:rsid w:val="00BB705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BB7055"/>
  </w:style>
  <w:style w:type="character" w:customStyle="1" w:styleId="10">
    <w:name w:val="Заголовок 1 Знак"/>
    <w:basedOn w:val="a0"/>
    <w:link w:val="1"/>
    <w:rsid w:val="00331374"/>
    <w:rPr>
      <w:sz w:val="28"/>
    </w:rPr>
  </w:style>
  <w:style w:type="character" w:styleId="ac">
    <w:name w:val="page number"/>
    <w:basedOn w:val="a0"/>
    <w:rsid w:val="00DE1301"/>
  </w:style>
  <w:style w:type="paragraph" w:styleId="ad">
    <w:name w:val="List Paragraph"/>
    <w:basedOn w:val="a"/>
    <w:uiPriority w:val="34"/>
    <w:qFormat/>
    <w:rsid w:val="002108A0"/>
    <w:pPr>
      <w:ind w:left="720"/>
      <w:contextualSpacing/>
    </w:pPr>
  </w:style>
  <w:style w:type="paragraph" w:customStyle="1" w:styleId="ConsPlusNormal">
    <w:name w:val="ConsPlusNormal"/>
    <w:rsid w:val="005F0EE0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15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C365F1-0C1D-498F-A515-7571D498E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25</Pages>
  <Words>4871</Words>
  <Characters>27767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СОГЛАСОВАНО:</vt:lpstr>
    </vt:vector>
  </TitlesOfParts>
  <Company>Hewlett-Packard Company</Company>
  <LinksUpToDate>false</LinksUpToDate>
  <CharactersWithSpaces>32573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СОГЛАСОВАНО:</dc:title>
  <dc:creator>НазимоваЕН</dc:creator>
  <cp:lastModifiedBy>1</cp:lastModifiedBy>
  <cp:revision>4</cp:revision>
  <cp:lastPrinted>2018-07-25T17:11:00Z</cp:lastPrinted>
  <dcterms:created xsi:type="dcterms:W3CDTF">2018-09-17T10:26:00Z</dcterms:created>
  <dcterms:modified xsi:type="dcterms:W3CDTF">2018-10-12T10:54:00Z</dcterms:modified>
</cp:coreProperties>
</file>